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2CD" w14:textId="0204D6A3" w:rsidR="00817FA5" w:rsidRDefault="00AC510B"/>
    <w:p w14:paraId="25A31CC6" w14:textId="7EB4D4D7" w:rsidR="00DB596B" w:rsidRDefault="00DB596B"/>
    <w:p w14:paraId="3E2D6847" w14:textId="5B2FF2C6" w:rsidR="00E95A4E" w:rsidRPr="00E95A4E" w:rsidRDefault="00E95A4E" w:rsidP="00E95A4E"/>
    <w:p w14:paraId="5E0650E5" w14:textId="176A1A66" w:rsidR="00E95A4E" w:rsidRPr="00E95A4E" w:rsidRDefault="00E95A4E" w:rsidP="00E95A4E"/>
    <w:p w14:paraId="283E2C14" w14:textId="02C22EBB" w:rsidR="00E95A4E" w:rsidRDefault="00E95A4E" w:rsidP="00E95A4E"/>
    <w:p w14:paraId="1BF0CE85" w14:textId="7A34FBD3" w:rsidR="00E95A4E" w:rsidRDefault="00E95A4E" w:rsidP="00E95A4E">
      <w:pPr>
        <w:tabs>
          <w:tab w:val="left" w:pos="6900"/>
        </w:tabs>
      </w:pPr>
      <w:r>
        <w:tab/>
      </w:r>
    </w:p>
    <w:p w14:paraId="4A01A8C5" w14:textId="373B39B6" w:rsidR="00E95A4E" w:rsidRDefault="00E95A4E" w:rsidP="00E95A4E">
      <w:pPr>
        <w:tabs>
          <w:tab w:val="left" w:pos="6900"/>
        </w:tabs>
      </w:pPr>
    </w:p>
    <w:p w14:paraId="6DD64AA2" w14:textId="50FA2BFA" w:rsidR="00E95A4E" w:rsidRDefault="00E95A4E" w:rsidP="00E95A4E">
      <w:pPr>
        <w:tabs>
          <w:tab w:val="left" w:pos="6900"/>
        </w:tabs>
      </w:pPr>
    </w:p>
    <w:p w14:paraId="2875EADE" w14:textId="69F84B89" w:rsidR="00E95A4E" w:rsidRDefault="00E95A4E" w:rsidP="00FE63BD">
      <w:pPr>
        <w:tabs>
          <w:tab w:val="left" w:pos="6900"/>
        </w:tabs>
        <w:ind w:left="360"/>
      </w:pPr>
    </w:p>
    <w:p w14:paraId="36DA0490" w14:textId="2F590CB9" w:rsidR="00E95A4E" w:rsidRDefault="00E95A4E" w:rsidP="00945907">
      <w:pPr>
        <w:tabs>
          <w:tab w:val="left" w:pos="6900"/>
        </w:tabs>
        <w:jc w:val="center"/>
      </w:pPr>
    </w:p>
    <w:p w14:paraId="5468507D" w14:textId="4D816B87" w:rsidR="00A52849" w:rsidRDefault="00A52849" w:rsidP="00945907">
      <w:pPr>
        <w:tabs>
          <w:tab w:val="left" w:pos="6900"/>
        </w:tabs>
        <w:jc w:val="center"/>
        <w:rPr>
          <w:rFonts w:ascii="Verdana" w:hAnsi="Verdana" w:cs="Arial"/>
          <w:b/>
          <w:bCs/>
          <w:color w:val="808080" w:themeColor="background1" w:themeShade="80"/>
          <w:sz w:val="40"/>
          <w:szCs w:val="40"/>
        </w:rPr>
      </w:pPr>
    </w:p>
    <w:p w14:paraId="3D4A718B" w14:textId="756C9D59" w:rsidR="00A52849" w:rsidRDefault="00A52849" w:rsidP="00945907">
      <w:pPr>
        <w:tabs>
          <w:tab w:val="left" w:pos="6900"/>
        </w:tabs>
        <w:jc w:val="center"/>
        <w:rPr>
          <w:rFonts w:ascii="Verdana" w:hAnsi="Verdana" w:cs="Arial"/>
          <w:b/>
          <w:bCs/>
          <w:color w:val="808080" w:themeColor="background1" w:themeShade="80"/>
          <w:sz w:val="40"/>
          <w:szCs w:val="40"/>
        </w:rPr>
      </w:pPr>
    </w:p>
    <w:p w14:paraId="13F4A2A7" w14:textId="38FE6C24" w:rsidR="00E95A4E" w:rsidRPr="007B653D" w:rsidRDefault="00E95A4E" w:rsidP="00945907">
      <w:pPr>
        <w:tabs>
          <w:tab w:val="left" w:pos="6900"/>
        </w:tabs>
        <w:jc w:val="center"/>
        <w:rPr>
          <w:rFonts w:ascii="Arial" w:hAnsi="Arial" w:cs="Arial"/>
          <w:color w:val="000000" w:themeColor="text1"/>
          <w:sz w:val="28"/>
          <w:szCs w:val="28"/>
        </w:rPr>
      </w:pPr>
    </w:p>
    <w:p w14:paraId="7C83795B" w14:textId="6B87F5D2" w:rsidR="00E95A4E" w:rsidRPr="007B653D" w:rsidRDefault="00E95A4E" w:rsidP="00E95A4E">
      <w:pPr>
        <w:tabs>
          <w:tab w:val="left" w:pos="6900"/>
        </w:tabs>
        <w:jc w:val="center"/>
        <w:rPr>
          <w:rFonts w:ascii="Arial" w:hAnsi="Arial" w:cs="Arial"/>
          <w:color w:val="808080" w:themeColor="background1" w:themeShade="80"/>
          <w:sz w:val="36"/>
          <w:szCs w:val="36"/>
        </w:rPr>
      </w:pPr>
    </w:p>
    <w:p w14:paraId="1EC12A0C" w14:textId="497AD247" w:rsidR="00C95383" w:rsidRPr="007B653D" w:rsidRDefault="00C95383" w:rsidP="00A52849">
      <w:pPr>
        <w:tabs>
          <w:tab w:val="left" w:pos="6900"/>
        </w:tabs>
        <w:rPr>
          <w:rFonts w:ascii="Arial" w:hAnsi="Arial" w:cs="Arial"/>
          <w:color w:val="FF0000"/>
          <w:sz w:val="18"/>
          <w:szCs w:val="18"/>
        </w:rPr>
      </w:pPr>
    </w:p>
    <w:p w14:paraId="325F03AB" w14:textId="113FB93B" w:rsidR="001B30EA" w:rsidRPr="007B653D" w:rsidRDefault="008C666E" w:rsidP="00CE2BBC">
      <w:pPr>
        <w:tabs>
          <w:tab w:val="left" w:pos="6900"/>
        </w:tabs>
        <w:rPr>
          <w:rFonts w:ascii="Arial" w:hAnsi="Arial" w:cs="Arial"/>
          <w:color w:val="FF0000"/>
          <w:sz w:val="18"/>
          <w:szCs w:val="18"/>
        </w:rPr>
      </w:pPr>
      <w:r>
        <w:rPr>
          <w:rFonts w:ascii="Arial" w:hAnsi="Arial" w:cs="Arial"/>
          <w:noProof/>
          <w:color w:val="FF0000"/>
          <w:sz w:val="18"/>
          <w:szCs w:val="18"/>
        </w:rPr>
        <mc:AlternateContent>
          <mc:Choice Requires="wps">
            <w:drawing>
              <wp:anchor distT="0" distB="0" distL="114300" distR="114300" simplePos="0" relativeHeight="251663360" behindDoc="0" locked="0" layoutInCell="1" allowOverlap="1" wp14:anchorId="4110C8F5" wp14:editId="50BA915D">
                <wp:simplePos x="0" y="0"/>
                <wp:positionH relativeFrom="column">
                  <wp:posOffset>341630</wp:posOffset>
                </wp:positionH>
                <wp:positionV relativeFrom="paragraph">
                  <wp:posOffset>107315</wp:posOffset>
                </wp:positionV>
                <wp:extent cx="5387340" cy="792480"/>
                <wp:effectExtent l="0" t="0" r="22860" b="26670"/>
                <wp:wrapNone/>
                <wp:docPr id="1" name="Rectangle 1"/>
                <wp:cNvGraphicFramePr/>
                <a:graphic xmlns:a="http://schemas.openxmlformats.org/drawingml/2006/main">
                  <a:graphicData uri="http://schemas.microsoft.com/office/word/2010/wordprocessingShape">
                    <wps:wsp>
                      <wps:cNvSpPr/>
                      <wps:spPr>
                        <a:xfrm>
                          <a:off x="0" y="0"/>
                          <a:ext cx="5387340" cy="79248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6F56E" id="Rectangle 1" o:spid="_x0000_s1026" style="position:absolute;margin-left:26.9pt;margin-top:8.45pt;width:424.2pt;height:6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" filled="f" strokecolor="#5a5a5a [2109]" strokeweight="1pt"/>
            </w:pict>
          </mc:Fallback>
        </mc:AlternateContent>
      </w:r>
    </w:p>
    <w:p w14:paraId="340687D5" w14:textId="156DE91D" w:rsidR="00C95383" w:rsidRPr="007B653D" w:rsidRDefault="00945907" w:rsidP="000F3C8A">
      <w:pPr>
        <w:pStyle w:val="Alnt"/>
        <w:rPr>
          <w:rStyle w:val="KitapBal"/>
          <w:rFonts w:ascii="Arial" w:hAnsi="Arial" w:cs="Arial"/>
          <w:b w:val="0"/>
          <w:bCs w:val="0"/>
          <w:color w:val="auto"/>
          <w:sz w:val="28"/>
          <w:szCs w:val="28"/>
        </w:rPr>
      </w:pPr>
      <w:r w:rsidRPr="007B653D">
        <w:rPr>
          <w:rStyle w:val="KitapBal"/>
          <w:rFonts w:ascii="Arial" w:hAnsi="Arial" w:cs="Arial"/>
          <w:b w:val="0"/>
          <w:bCs w:val="0"/>
          <w:color w:val="auto"/>
          <w:sz w:val="28"/>
          <w:szCs w:val="28"/>
        </w:rPr>
        <w:t>KİŞİSEL VERİLERİN KORUNMASI VE İŞLENMESİNE İLİŞKİN AYDINLATMA METNİ</w:t>
      </w:r>
    </w:p>
    <w:p w14:paraId="00D8233F" w14:textId="527C9A7E" w:rsidR="00C95383" w:rsidRDefault="00C95383" w:rsidP="00A52849">
      <w:pPr>
        <w:tabs>
          <w:tab w:val="left" w:pos="6900"/>
        </w:tabs>
        <w:rPr>
          <w:rFonts w:ascii="Verdana" w:hAnsi="Verdana" w:cs="Arial"/>
          <w:color w:val="000000" w:themeColor="text1"/>
          <w:spacing w:val="15"/>
          <w:sz w:val="18"/>
          <w:szCs w:val="18"/>
          <w:shd w:val="clear" w:color="auto" w:fill="FFFFFF"/>
        </w:rPr>
      </w:pPr>
    </w:p>
    <w:p w14:paraId="28C54528" w14:textId="60B558EF" w:rsidR="007B653D" w:rsidRPr="00321C89" w:rsidRDefault="007B653D" w:rsidP="00A52849">
      <w:pPr>
        <w:tabs>
          <w:tab w:val="left" w:pos="6900"/>
        </w:tabs>
        <w:rPr>
          <w:rFonts w:ascii="Verdana" w:hAnsi="Verdana" w:cs="Arial"/>
          <w:color w:val="000000" w:themeColor="text1"/>
          <w:spacing w:val="15"/>
          <w:sz w:val="18"/>
          <w:szCs w:val="18"/>
          <w:shd w:val="clear" w:color="auto" w:fill="FFFFFF"/>
        </w:rPr>
      </w:pPr>
    </w:p>
    <w:p w14:paraId="158F3EDF" w14:textId="7BA54899" w:rsidR="00C95383" w:rsidRPr="00321C89" w:rsidRDefault="00C95383" w:rsidP="00A52849">
      <w:pPr>
        <w:tabs>
          <w:tab w:val="left" w:pos="6900"/>
        </w:tabs>
        <w:rPr>
          <w:rFonts w:ascii="Verdana" w:hAnsi="Verdana" w:cs="Arial"/>
          <w:color w:val="000000" w:themeColor="text1"/>
          <w:spacing w:val="15"/>
          <w:sz w:val="18"/>
          <w:szCs w:val="18"/>
          <w:shd w:val="clear" w:color="auto" w:fill="FFFFFF"/>
        </w:rPr>
      </w:pPr>
    </w:p>
    <w:p w14:paraId="477A7414" w14:textId="739B01A4" w:rsidR="00C95383" w:rsidRDefault="00C95383" w:rsidP="00A52849">
      <w:pPr>
        <w:tabs>
          <w:tab w:val="left" w:pos="6900"/>
        </w:tabs>
        <w:rPr>
          <w:rFonts w:ascii="Verdana" w:hAnsi="Verdana" w:cs="Arial"/>
          <w:color w:val="000000" w:themeColor="text1"/>
          <w:spacing w:val="15"/>
          <w:sz w:val="18"/>
          <w:szCs w:val="18"/>
          <w:shd w:val="clear" w:color="auto" w:fill="FFFFFF"/>
        </w:rPr>
      </w:pPr>
    </w:p>
    <w:p w14:paraId="5A8D209A" w14:textId="6B86F90B" w:rsidR="00C95383" w:rsidRDefault="00C95383" w:rsidP="00A52849">
      <w:pPr>
        <w:tabs>
          <w:tab w:val="left" w:pos="6900"/>
        </w:tabs>
        <w:rPr>
          <w:rFonts w:ascii="Verdana" w:hAnsi="Verdana" w:cs="Arial"/>
          <w:color w:val="000000" w:themeColor="text1"/>
          <w:spacing w:val="15"/>
          <w:sz w:val="18"/>
          <w:szCs w:val="18"/>
          <w:shd w:val="clear" w:color="auto" w:fill="FFFFFF"/>
        </w:rPr>
      </w:pPr>
    </w:p>
    <w:p w14:paraId="2B1FDD74" w14:textId="7E519817" w:rsidR="00C95383" w:rsidRDefault="00C95383" w:rsidP="00A52849">
      <w:pPr>
        <w:tabs>
          <w:tab w:val="left" w:pos="6900"/>
        </w:tabs>
        <w:rPr>
          <w:rFonts w:ascii="Verdana" w:hAnsi="Verdana" w:cs="Arial"/>
          <w:color w:val="000000" w:themeColor="text1"/>
          <w:spacing w:val="15"/>
          <w:sz w:val="18"/>
          <w:szCs w:val="18"/>
          <w:shd w:val="clear" w:color="auto" w:fill="FFFFFF"/>
        </w:rPr>
      </w:pPr>
    </w:p>
    <w:p w14:paraId="1AFAF5AC" w14:textId="68E5D073" w:rsidR="001B30EA" w:rsidRDefault="001B30EA" w:rsidP="00A52849">
      <w:pPr>
        <w:tabs>
          <w:tab w:val="left" w:pos="6900"/>
        </w:tabs>
        <w:rPr>
          <w:rFonts w:ascii="Verdana" w:hAnsi="Verdana" w:cs="Arial"/>
          <w:color w:val="000000" w:themeColor="text1"/>
          <w:spacing w:val="15"/>
          <w:sz w:val="18"/>
          <w:szCs w:val="18"/>
          <w:shd w:val="clear" w:color="auto" w:fill="FFFFFF"/>
        </w:rPr>
      </w:pPr>
    </w:p>
    <w:p w14:paraId="739383EC" w14:textId="5CCABB4A" w:rsidR="001B30EA" w:rsidRDefault="001B30EA" w:rsidP="00A52849">
      <w:pPr>
        <w:tabs>
          <w:tab w:val="left" w:pos="6900"/>
        </w:tabs>
        <w:rPr>
          <w:rFonts w:ascii="Verdana" w:hAnsi="Verdana" w:cs="Arial"/>
          <w:color w:val="000000" w:themeColor="text1"/>
          <w:spacing w:val="15"/>
          <w:sz w:val="18"/>
          <w:szCs w:val="18"/>
          <w:shd w:val="clear" w:color="auto" w:fill="FFFFFF"/>
        </w:rPr>
      </w:pPr>
    </w:p>
    <w:p w14:paraId="327FF802" w14:textId="5B68E29D" w:rsidR="00C95383" w:rsidRDefault="00C95383" w:rsidP="00A52849">
      <w:pPr>
        <w:tabs>
          <w:tab w:val="left" w:pos="6900"/>
        </w:tabs>
        <w:rPr>
          <w:rFonts w:ascii="Verdana" w:hAnsi="Verdana" w:cs="Arial"/>
          <w:color w:val="000000" w:themeColor="text1"/>
          <w:spacing w:val="15"/>
          <w:sz w:val="18"/>
          <w:szCs w:val="18"/>
          <w:shd w:val="clear" w:color="auto" w:fill="FFFFFF"/>
        </w:rPr>
      </w:pPr>
    </w:p>
    <w:p w14:paraId="0BEB34AC" w14:textId="68F34CEE" w:rsidR="00C95383" w:rsidRDefault="00C95383" w:rsidP="00A52849">
      <w:pPr>
        <w:tabs>
          <w:tab w:val="left" w:pos="6900"/>
        </w:tabs>
        <w:rPr>
          <w:rFonts w:ascii="Verdana" w:hAnsi="Verdana" w:cs="Arial"/>
          <w:color w:val="000000" w:themeColor="text1"/>
          <w:spacing w:val="15"/>
          <w:sz w:val="18"/>
          <w:szCs w:val="18"/>
          <w:shd w:val="clear" w:color="auto" w:fill="FFFFFF"/>
        </w:rPr>
      </w:pPr>
    </w:p>
    <w:p w14:paraId="79BBC8D9" w14:textId="6EDC0E3A" w:rsidR="00C95383" w:rsidRDefault="00C95383" w:rsidP="00A52849">
      <w:pPr>
        <w:tabs>
          <w:tab w:val="left" w:pos="6900"/>
        </w:tabs>
        <w:rPr>
          <w:rFonts w:ascii="Verdana" w:hAnsi="Verdana" w:cs="Arial"/>
          <w:color w:val="000000" w:themeColor="text1"/>
          <w:spacing w:val="15"/>
          <w:sz w:val="18"/>
          <w:szCs w:val="18"/>
          <w:shd w:val="clear" w:color="auto" w:fill="FFFFFF"/>
        </w:rPr>
      </w:pPr>
    </w:p>
    <w:p w14:paraId="08F21348" w14:textId="2CF4A9C9" w:rsidR="00526908" w:rsidRDefault="00526908" w:rsidP="00A52849">
      <w:pPr>
        <w:tabs>
          <w:tab w:val="left" w:pos="6900"/>
        </w:tabs>
        <w:rPr>
          <w:rFonts w:ascii="Verdana" w:hAnsi="Verdana" w:cs="Arial"/>
          <w:color w:val="000000" w:themeColor="text1"/>
          <w:spacing w:val="15"/>
          <w:sz w:val="18"/>
          <w:szCs w:val="18"/>
          <w:shd w:val="clear" w:color="auto" w:fill="FFFFFF"/>
        </w:rPr>
      </w:pPr>
    </w:p>
    <w:p w14:paraId="55C3477C" w14:textId="6B1BD992" w:rsidR="007B653D" w:rsidRDefault="007B653D" w:rsidP="00526908">
      <w:pPr>
        <w:pStyle w:val="Balk2"/>
        <w:rPr>
          <w:rFonts w:ascii="Verdana" w:hAnsi="Verdana"/>
          <w:b/>
          <w:bCs/>
          <w:color w:val="FF0000"/>
          <w:sz w:val="18"/>
          <w:szCs w:val="18"/>
        </w:rPr>
      </w:pPr>
    </w:p>
    <w:p w14:paraId="591FC940" w14:textId="17E8B70E" w:rsidR="00526908" w:rsidRPr="00406323" w:rsidRDefault="00526908" w:rsidP="00FE63BD">
      <w:pPr>
        <w:pStyle w:val="Balk2"/>
        <w:jc w:val="center"/>
        <w:rPr>
          <w:rFonts w:ascii="Arial" w:hAnsi="Arial" w:cs="Arial"/>
          <w:b/>
          <w:bCs/>
          <w:color w:val="FF0000"/>
          <w:sz w:val="17"/>
          <w:szCs w:val="17"/>
        </w:rPr>
      </w:pPr>
      <w:r w:rsidRPr="00406323">
        <w:rPr>
          <w:rFonts w:ascii="Arial" w:hAnsi="Arial" w:cs="Arial"/>
          <w:b/>
          <w:bCs/>
          <w:color w:val="FF0000"/>
          <w:sz w:val="17"/>
          <w:szCs w:val="17"/>
        </w:rPr>
        <w:t>KİŞİSEL VERİLERİN KORUNMASI</w:t>
      </w:r>
    </w:p>
    <w:p w14:paraId="646CB705" w14:textId="0D67A920" w:rsidR="008C57E3" w:rsidRPr="00406323" w:rsidRDefault="00C31DF2" w:rsidP="00526908">
      <w:pPr>
        <w:tabs>
          <w:tab w:val="left" w:pos="6900"/>
        </w:tabs>
        <w:jc w:val="both"/>
        <w:rPr>
          <w:rFonts w:ascii="Arial" w:hAnsi="Arial" w:cs="Arial"/>
          <w:sz w:val="17"/>
          <w:szCs w:val="17"/>
        </w:rPr>
      </w:pPr>
      <w:r w:rsidRPr="00C31DF2">
        <w:rPr>
          <w:rFonts w:ascii="Arial" w:hAnsi="Arial" w:cs="Arial"/>
          <w:i/>
          <w:iCs/>
          <w:color w:val="000000" w:themeColor="text1"/>
          <w:spacing w:val="15"/>
          <w:sz w:val="17"/>
          <w:szCs w:val="17"/>
          <w:shd w:val="clear" w:color="auto" w:fill="FFFFFF"/>
        </w:rPr>
        <w:t xml:space="preserve">Özel </w:t>
      </w:r>
      <w:proofErr w:type="spellStart"/>
      <w:r w:rsidRPr="00C31DF2">
        <w:rPr>
          <w:rFonts w:ascii="Arial" w:hAnsi="Arial" w:cs="Arial"/>
          <w:i/>
          <w:iCs/>
          <w:color w:val="000000" w:themeColor="text1"/>
          <w:spacing w:val="15"/>
          <w:sz w:val="17"/>
          <w:szCs w:val="17"/>
          <w:shd w:val="clear" w:color="auto" w:fill="FFFFFF"/>
        </w:rPr>
        <w:t>Tanyalçın</w:t>
      </w:r>
      <w:proofErr w:type="spellEnd"/>
      <w:r w:rsidRPr="00C31DF2">
        <w:rPr>
          <w:rFonts w:ascii="Arial" w:hAnsi="Arial" w:cs="Arial"/>
          <w:i/>
          <w:iCs/>
          <w:color w:val="000000" w:themeColor="text1"/>
          <w:spacing w:val="15"/>
          <w:sz w:val="17"/>
          <w:szCs w:val="17"/>
          <w:shd w:val="clear" w:color="auto" w:fill="FFFFFF"/>
        </w:rPr>
        <w:t xml:space="preserve"> Tıbbi Biyokimya Laboratuvarı ve Özel </w:t>
      </w:r>
      <w:proofErr w:type="spellStart"/>
      <w:r w:rsidRPr="00C31DF2">
        <w:rPr>
          <w:rFonts w:ascii="Arial" w:hAnsi="Arial" w:cs="Arial"/>
          <w:i/>
          <w:iCs/>
          <w:color w:val="000000" w:themeColor="text1"/>
          <w:spacing w:val="15"/>
          <w:sz w:val="17"/>
          <w:szCs w:val="17"/>
          <w:shd w:val="clear" w:color="auto" w:fill="FFFFFF"/>
        </w:rPr>
        <w:t>Tanyalçın</w:t>
      </w:r>
      <w:proofErr w:type="spellEnd"/>
      <w:r w:rsidRPr="00C31DF2">
        <w:rPr>
          <w:rFonts w:ascii="Arial" w:hAnsi="Arial" w:cs="Arial"/>
          <w:i/>
          <w:iCs/>
          <w:color w:val="000000" w:themeColor="text1"/>
          <w:spacing w:val="15"/>
          <w:sz w:val="17"/>
          <w:szCs w:val="17"/>
          <w:shd w:val="clear" w:color="auto" w:fill="FFFFFF"/>
        </w:rPr>
        <w:t xml:space="preserve"> Tıbbi Mikrobiyoloji Laboratuvarı (kısaca </w:t>
      </w:r>
      <w:proofErr w:type="spellStart"/>
      <w:r w:rsidRPr="00C31DF2">
        <w:rPr>
          <w:rFonts w:ascii="Arial" w:hAnsi="Arial" w:cs="Arial"/>
          <w:i/>
          <w:iCs/>
          <w:color w:val="000000" w:themeColor="text1"/>
          <w:spacing w:val="15"/>
          <w:sz w:val="17"/>
          <w:szCs w:val="17"/>
          <w:shd w:val="clear" w:color="auto" w:fill="FFFFFF"/>
        </w:rPr>
        <w:t>Tanyalçın</w:t>
      </w:r>
      <w:proofErr w:type="spellEnd"/>
      <w:r w:rsidRPr="00C31DF2">
        <w:rPr>
          <w:rFonts w:ascii="Arial" w:hAnsi="Arial" w:cs="Arial"/>
          <w:i/>
          <w:iCs/>
          <w:color w:val="000000" w:themeColor="text1"/>
          <w:spacing w:val="15"/>
          <w:sz w:val="17"/>
          <w:szCs w:val="17"/>
          <w:shd w:val="clear" w:color="auto" w:fill="FFFFFF"/>
        </w:rPr>
        <w:t xml:space="preserve"> Tıp Laboratuvarı)</w:t>
      </w:r>
      <w:r>
        <w:rPr>
          <w:rFonts w:ascii="Arial" w:hAnsi="Arial" w:cs="Arial"/>
          <w:i/>
          <w:iCs/>
          <w:color w:val="000000" w:themeColor="text1"/>
          <w:spacing w:val="15"/>
          <w:sz w:val="17"/>
          <w:szCs w:val="17"/>
          <w:shd w:val="clear" w:color="auto" w:fill="FFFFFF"/>
        </w:rPr>
        <w:t xml:space="preserve"> </w:t>
      </w:r>
      <w:r w:rsidR="00A52849" w:rsidRPr="00406323">
        <w:rPr>
          <w:rFonts w:ascii="Arial" w:eastAsia="Times New Roman" w:hAnsi="Arial" w:cs="Arial"/>
          <w:sz w:val="17"/>
          <w:szCs w:val="17"/>
          <w:lang w:eastAsia="tr-TR"/>
        </w:rPr>
        <w:t xml:space="preserve">olarak </w:t>
      </w:r>
      <w:r w:rsidR="00A52849" w:rsidRPr="00406323">
        <w:rPr>
          <w:rFonts w:ascii="Arial" w:hAnsi="Arial" w:cs="Arial"/>
          <w:sz w:val="17"/>
          <w:szCs w:val="17"/>
        </w:rPr>
        <w:t>kişisel veri güvenliği konusun</w:t>
      </w:r>
      <w:r w:rsidR="00960EA7" w:rsidRPr="00406323">
        <w:rPr>
          <w:rFonts w:ascii="Arial" w:hAnsi="Arial" w:cs="Arial"/>
          <w:sz w:val="17"/>
          <w:szCs w:val="17"/>
        </w:rPr>
        <w:t>u büyük bir hassasiyetle ele almakta ve bu konudaki gerekli tüm yasal ve teknik tedbirleri aldığımızı tüm hastalarımıza ve hizmet ortaklarımıza duyurmak isteriz.</w:t>
      </w:r>
      <w:r w:rsidR="00FB78BD" w:rsidRPr="00406323">
        <w:rPr>
          <w:rFonts w:ascii="Arial" w:hAnsi="Arial" w:cs="Arial"/>
          <w:sz w:val="17"/>
          <w:szCs w:val="17"/>
        </w:rPr>
        <w:t xml:space="preserve"> </w:t>
      </w:r>
      <w:proofErr w:type="spellStart"/>
      <w:r w:rsidR="00A666EF">
        <w:rPr>
          <w:rFonts w:ascii="Arial" w:hAnsi="Arial" w:cs="Arial"/>
          <w:sz w:val="17"/>
          <w:szCs w:val="17"/>
        </w:rPr>
        <w:t>Tanyalçın</w:t>
      </w:r>
      <w:proofErr w:type="spellEnd"/>
      <w:r w:rsidR="00FB78BD" w:rsidRPr="00406323">
        <w:rPr>
          <w:rFonts w:ascii="Arial" w:hAnsi="Arial" w:cs="Arial"/>
          <w:sz w:val="17"/>
          <w:szCs w:val="17"/>
        </w:rPr>
        <w:t xml:space="preserve"> Tıp Laboratuvarı’ndan hizmet alan kişi ve kurumlara ait veriler “6698” sayılı </w:t>
      </w:r>
      <w:r w:rsidR="00FB78BD" w:rsidRPr="00406323">
        <w:rPr>
          <w:rFonts w:ascii="Arial" w:hAnsi="Arial" w:cs="Arial"/>
          <w:i/>
          <w:iCs/>
          <w:sz w:val="17"/>
          <w:szCs w:val="17"/>
        </w:rPr>
        <w:t>Kişisel Verilerin Korunması Kanunu</w:t>
      </w:r>
      <w:r w:rsidR="003F7A00" w:rsidRPr="00406323">
        <w:rPr>
          <w:rFonts w:ascii="Arial" w:hAnsi="Arial" w:cs="Arial"/>
          <w:i/>
          <w:iCs/>
          <w:sz w:val="17"/>
          <w:szCs w:val="17"/>
        </w:rPr>
        <w:t xml:space="preserve"> </w:t>
      </w:r>
      <w:r w:rsidR="003F7A00" w:rsidRPr="00406323">
        <w:rPr>
          <w:rFonts w:ascii="Arial" w:hAnsi="Arial" w:cs="Arial"/>
          <w:sz w:val="17"/>
          <w:szCs w:val="17"/>
        </w:rPr>
        <w:t>(Kısaca “KVKK”</w:t>
      </w:r>
      <w:r w:rsidR="003F7A00" w:rsidRPr="00406323">
        <w:rPr>
          <w:rFonts w:ascii="Arial" w:hAnsi="Arial" w:cs="Arial"/>
          <w:i/>
          <w:iCs/>
          <w:sz w:val="17"/>
          <w:szCs w:val="17"/>
        </w:rPr>
        <w:t>)</w:t>
      </w:r>
      <w:r w:rsidR="00FB78BD" w:rsidRPr="00406323">
        <w:rPr>
          <w:rFonts w:ascii="Arial" w:hAnsi="Arial" w:cs="Arial"/>
          <w:sz w:val="17"/>
          <w:szCs w:val="17"/>
        </w:rPr>
        <w:t>’da yer alan hükümlere uygun olarak başta sağlık verileriniz olmak üzere, kişisel ve özel nitelikli kişisel veriler</w:t>
      </w:r>
      <w:r w:rsidR="002A1ABC">
        <w:rPr>
          <w:rFonts w:ascii="Arial" w:hAnsi="Arial" w:cs="Arial"/>
          <w:sz w:val="17"/>
          <w:szCs w:val="17"/>
        </w:rPr>
        <w:t xml:space="preserve"> </w:t>
      </w:r>
      <w:r w:rsidR="00FB78BD" w:rsidRPr="00406323">
        <w:rPr>
          <w:rFonts w:ascii="Arial" w:hAnsi="Arial" w:cs="Arial"/>
          <w:sz w:val="17"/>
          <w:szCs w:val="17"/>
        </w:rPr>
        <w:t xml:space="preserve">kayıt altında tutulmaktadır. </w:t>
      </w:r>
      <w:r w:rsidR="008C57E3" w:rsidRPr="00406323">
        <w:rPr>
          <w:rFonts w:ascii="Arial" w:hAnsi="Arial" w:cs="Arial"/>
          <w:sz w:val="17"/>
          <w:szCs w:val="17"/>
        </w:rPr>
        <w:t>Tıbbi tetkik hizmetlerinizin yürütülebilmesi ve</w:t>
      </w:r>
      <w:r w:rsidR="00565F6F" w:rsidRPr="00406323">
        <w:rPr>
          <w:rFonts w:ascii="Arial" w:hAnsi="Arial" w:cs="Arial"/>
          <w:sz w:val="17"/>
          <w:szCs w:val="17"/>
        </w:rPr>
        <w:t xml:space="preserve"> kaliteli</w:t>
      </w:r>
      <w:r w:rsidR="008C57E3" w:rsidRPr="00406323">
        <w:rPr>
          <w:rFonts w:ascii="Arial" w:hAnsi="Arial" w:cs="Arial"/>
          <w:sz w:val="17"/>
          <w:szCs w:val="17"/>
        </w:rPr>
        <w:t xml:space="preserve"> sağlık hizmeti sağlamak amacı</w:t>
      </w:r>
      <w:r w:rsidR="00565F6F" w:rsidRPr="00406323">
        <w:rPr>
          <w:rFonts w:ascii="Arial" w:hAnsi="Arial" w:cs="Arial"/>
          <w:sz w:val="17"/>
          <w:szCs w:val="17"/>
        </w:rPr>
        <w:t xml:space="preserve"> ile</w:t>
      </w:r>
      <w:r w:rsidR="008C57E3" w:rsidRPr="00406323">
        <w:rPr>
          <w:rFonts w:ascii="Arial" w:hAnsi="Arial" w:cs="Arial"/>
          <w:sz w:val="17"/>
          <w:szCs w:val="17"/>
        </w:rPr>
        <w:t xml:space="preserve">, verilen sağlık hizmetinin niteliğine göre kişisel verilerinizi, çağrı </w:t>
      </w:r>
      <w:r w:rsidR="00565F6F" w:rsidRPr="00406323">
        <w:rPr>
          <w:rFonts w:ascii="Arial" w:hAnsi="Arial" w:cs="Arial"/>
          <w:sz w:val="17"/>
          <w:szCs w:val="17"/>
        </w:rPr>
        <w:t>m</w:t>
      </w:r>
      <w:r w:rsidR="008C57E3" w:rsidRPr="00406323">
        <w:rPr>
          <w:rFonts w:ascii="Arial" w:hAnsi="Arial" w:cs="Arial"/>
          <w:sz w:val="17"/>
          <w:szCs w:val="17"/>
        </w:rPr>
        <w:t>erkezi, internet, fiziksel mek</w:t>
      </w:r>
      <w:r w:rsidR="00565F6F" w:rsidRPr="00406323">
        <w:rPr>
          <w:rFonts w:ascii="Arial" w:hAnsi="Arial" w:cs="Arial"/>
          <w:sz w:val="17"/>
          <w:szCs w:val="17"/>
        </w:rPr>
        <w:t>a</w:t>
      </w:r>
      <w:r w:rsidR="008C57E3" w:rsidRPr="00406323">
        <w:rPr>
          <w:rFonts w:ascii="Arial" w:hAnsi="Arial" w:cs="Arial"/>
          <w:sz w:val="17"/>
          <w:szCs w:val="17"/>
        </w:rPr>
        <w:t>nlar ve benzeri kanallardan sözlü, yazılı, görse</w:t>
      </w:r>
      <w:r w:rsidR="00565F6F" w:rsidRPr="00406323">
        <w:rPr>
          <w:rFonts w:ascii="Arial" w:hAnsi="Arial" w:cs="Arial"/>
          <w:sz w:val="17"/>
          <w:szCs w:val="17"/>
        </w:rPr>
        <w:t>l vey</w:t>
      </w:r>
      <w:r w:rsidR="008C57E3" w:rsidRPr="00406323">
        <w:rPr>
          <w:rFonts w:ascii="Arial" w:hAnsi="Arial" w:cs="Arial"/>
          <w:sz w:val="17"/>
          <w:szCs w:val="17"/>
        </w:rPr>
        <w:t xml:space="preserve">a elektronik olarak elde etmekteyiz. Bu amaçla, sağlık verisi başta olmak üzere genel ve özel nitelikli kişisel verileriniz aşağıda maddeler halinde sıralanmıştır. </w:t>
      </w:r>
    </w:p>
    <w:p w14:paraId="0090400A" w14:textId="4DFBDB78" w:rsidR="00A52849" w:rsidRPr="00406323" w:rsidRDefault="00F61063" w:rsidP="008C57E3">
      <w:pPr>
        <w:pStyle w:val="ListeParagraf"/>
        <w:numPr>
          <w:ilvl w:val="0"/>
          <w:numId w:val="1"/>
        </w:numPr>
        <w:tabs>
          <w:tab w:val="left" w:pos="6900"/>
        </w:tabs>
        <w:rPr>
          <w:rFonts w:ascii="Arial" w:hAnsi="Arial" w:cs="Arial"/>
          <w:sz w:val="17"/>
          <w:szCs w:val="17"/>
        </w:rPr>
      </w:pPr>
      <w:r w:rsidRPr="00406323">
        <w:rPr>
          <w:rFonts w:ascii="Arial" w:hAnsi="Arial" w:cs="Arial"/>
          <w:sz w:val="17"/>
          <w:szCs w:val="17"/>
        </w:rPr>
        <w:t>A</w:t>
      </w:r>
      <w:r w:rsidR="008C57E3" w:rsidRPr="00406323">
        <w:rPr>
          <w:rFonts w:ascii="Arial" w:hAnsi="Arial" w:cs="Arial"/>
          <w:sz w:val="17"/>
          <w:szCs w:val="17"/>
        </w:rPr>
        <w:t xml:space="preserve">d, </w:t>
      </w:r>
      <w:proofErr w:type="spellStart"/>
      <w:r w:rsidRPr="00406323">
        <w:rPr>
          <w:rFonts w:ascii="Arial" w:hAnsi="Arial" w:cs="Arial"/>
          <w:sz w:val="17"/>
          <w:szCs w:val="17"/>
        </w:rPr>
        <w:t>s</w:t>
      </w:r>
      <w:r w:rsidR="008C57E3" w:rsidRPr="00406323">
        <w:rPr>
          <w:rFonts w:ascii="Arial" w:hAnsi="Arial" w:cs="Arial"/>
          <w:sz w:val="17"/>
          <w:szCs w:val="17"/>
        </w:rPr>
        <w:t>oyad</w:t>
      </w:r>
      <w:proofErr w:type="spellEnd"/>
      <w:r w:rsidR="008C57E3" w:rsidRPr="00406323">
        <w:rPr>
          <w:rFonts w:ascii="Arial" w:hAnsi="Arial" w:cs="Arial"/>
          <w:sz w:val="17"/>
          <w:szCs w:val="17"/>
        </w:rPr>
        <w:t>, T.C. Kimlik numarası ve/veya pasaport numarası ve/veya geçici T</w:t>
      </w:r>
      <w:r w:rsidR="00CE2BBC" w:rsidRPr="00406323">
        <w:rPr>
          <w:rFonts w:ascii="Arial" w:hAnsi="Arial" w:cs="Arial"/>
          <w:sz w:val="17"/>
          <w:szCs w:val="17"/>
        </w:rPr>
        <w:t>.C.</w:t>
      </w:r>
      <w:r w:rsidR="008C57E3" w:rsidRPr="00406323">
        <w:rPr>
          <w:rFonts w:ascii="Arial" w:hAnsi="Arial" w:cs="Arial"/>
          <w:sz w:val="17"/>
          <w:szCs w:val="17"/>
        </w:rPr>
        <w:t xml:space="preserve"> </w:t>
      </w:r>
      <w:r w:rsidR="00CE2BBC" w:rsidRPr="00406323">
        <w:rPr>
          <w:rFonts w:ascii="Arial" w:hAnsi="Arial" w:cs="Arial"/>
          <w:sz w:val="17"/>
          <w:szCs w:val="17"/>
        </w:rPr>
        <w:t>k</w:t>
      </w:r>
      <w:r w:rsidR="008C57E3" w:rsidRPr="00406323">
        <w:rPr>
          <w:rFonts w:ascii="Arial" w:hAnsi="Arial" w:cs="Arial"/>
          <w:sz w:val="17"/>
          <w:szCs w:val="17"/>
        </w:rPr>
        <w:t>imlik numarası</w:t>
      </w:r>
      <w:r w:rsidRPr="00406323">
        <w:rPr>
          <w:rFonts w:ascii="Arial" w:hAnsi="Arial" w:cs="Arial"/>
          <w:sz w:val="17"/>
          <w:szCs w:val="17"/>
        </w:rPr>
        <w:t>,</w:t>
      </w:r>
      <w:r w:rsidRPr="00406323">
        <w:rPr>
          <w:rFonts w:ascii="Arial" w:hAnsi="Arial" w:cs="Arial"/>
          <w:color w:val="616161"/>
          <w:sz w:val="17"/>
          <w:szCs w:val="17"/>
          <w:shd w:val="clear" w:color="auto" w:fill="FFFFFF"/>
        </w:rPr>
        <w:t xml:space="preserve"> </w:t>
      </w:r>
      <w:r w:rsidRPr="00406323">
        <w:rPr>
          <w:rFonts w:ascii="Arial" w:hAnsi="Arial" w:cs="Arial"/>
          <w:sz w:val="17"/>
          <w:szCs w:val="17"/>
        </w:rPr>
        <w:t>doğum yeri ve/veya tarihi, cinsiyet, sağlık güvencesi, sigorta kart numarası, iş yeri sicil ve/veya hasta kimlik numarası ile sizi tanımlayabilecek diğer kimlik verileriniz</w:t>
      </w:r>
    </w:p>
    <w:p w14:paraId="1FF0665A" w14:textId="31F1F56A" w:rsidR="008C57E3" w:rsidRPr="00406323" w:rsidRDefault="00F61063" w:rsidP="008C57E3">
      <w:pPr>
        <w:pStyle w:val="ListeParagraf"/>
        <w:numPr>
          <w:ilvl w:val="0"/>
          <w:numId w:val="1"/>
        </w:numPr>
        <w:tabs>
          <w:tab w:val="left" w:pos="6900"/>
        </w:tabs>
        <w:rPr>
          <w:rFonts w:ascii="Arial" w:hAnsi="Arial" w:cs="Arial"/>
          <w:sz w:val="17"/>
          <w:szCs w:val="17"/>
        </w:rPr>
      </w:pPr>
      <w:r w:rsidRPr="00406323">
        <w:rPr>
          <w:rFonts w:ascii="Arial" w:hAnsi="Arial" w:cs="Arial"/>
          <w:sz w:val="17"/>
          <w:szCs w:val="17"/>
        </w:rPr>
        <w:t>Adres, telefon numarası, elektronik posta adresi ve sair iletişim verileriniz, müşteri temsilcileri ve/veya hasta hizmetleri tarafından çağrı merkezi standartları gereği tutulan sesli görüşme kayıtları ile elektronik posta, mektup ve/veya sair vasıtalar aracılığı ile tarafımızla iletişime geçtiğinizde elde edilen kişisel verileriniz</w:t>
      </w:r>
    </w:p>
    <w:p w14:paraId="2A60BC86" w14:textId="51892032" w:rsidR="00F61063" w:rsidRPr="00406323" w:rsidRDefault="00F61063" w:rsidP="008C57E3">
      <w:pPr>
        <w:pStyle w:val="ListeParagraf"/>
        <w:numPr>
          <w:ilvl w:val="0"/>
          <w:numId w:val="1"/>
        </w:numPr>
        <w:tabs>
          <w:tab w:val="left" w:pos="6900"/>
        </w:tabs>
        <w:rPr>
          <w:rFonts w:ascii="Arial" w:hAnsi="Arial" w:cs="Arial"/>
          <w:sz w:val="17"/>
          <w:szCs w:val="17"/>
        </w:rPr>
      </w:pPr>
      <w:r w:rsidRPr="00406323">
        <w:rPr>
          <w:rFonts w:ascii="Arial" w:hAnsi="Arial" w:cs="Arial"/>
          <w:sz w:val="17"/>
          <w:szCs w:val="17"/>
        </w:rPr>
        <w:t>Banka hesap numarası, IBAN numarası, kredi kartı bilgileri, faturalama ve fatura bilgileri gibi finansal verileriniz</w:t>
      </w:r>
    </w:p>
    <w:p w14:paraId="14A4F7A2" w14:textId="428D79B3" w:rsidR="00F61063" w:rsidRPr="00406323" w:rsidRDefault="00F61063" w:rsidP="008C57E3">
      <w:pPr>
        <w:pStyle w:val="ListeParagraf"/>
        <w:numPr>
          <w:ilvl w:val="0"/>
          <w:numId w:val="1"/>
        </w:numPr>
        <w:tabs>
          <w:tab w:val="left" w:pos="6900"/>
        </w:tabs>
        <w:rPr>
          <w:rFonts w:ascii="Arial" w:hAnsi="Arial" w:cs="Arial"/>
          <w:sz w:val="17"/>
          <w:szCs w:val="17"/>
        </w:rPr>
      </w:pPr>
      <w:r w:rsidRPr="00406323">
        <w:rPr>
          <w:rFonts w:ascii="Arial" w:hAnsi="Arial" w:cs="Arial"/>
          <w:sz w:val="17"/>
          <w:szCs w:val="17"/>
        </w:rPr>
        <w:t xml:space="preserve">Sağlık hizmetlerinin finansmanı ve planlaması amacıyla özel sağlık sigortasına ilişkin verileriniz ile Sosyal Güvenlik Kurumu gibi ödeyici kurum bilgisi verileriniz </w:t>
      </w:r>
    </w:p>
    <w:p w14:paraId="4882931B" w14:textId="56AA9A96" w:rsidR="00F61063" w:rsidRPr="00406323" w:rsidRDefault="00F61063" w:rsidP="008C57E3">
      <w:pPr>
        <w:pStyle w:val="ListeParagraf"/>
        <w:numPr>
          <w:ilvl w:val="0"/>
          <w:numId w:val="1"/>
        </w:numPr>
        <w:tabs>
          <w:tab w:val="left" w:pos="6900"/>
        </w:tabs>
        <w:rPr>
          <w:rFonts w:ascii="Arial" w:hAnsi="Arial" w:cs="Arial"/>
          <w:sz w:val="17"/>
          <w:szCs w:val="17"/>
        </w:rPr>
      </w:pPr>
      <w:r w:rsidRPr="00406323">
        <w:rPr>
          <w:rFonts w:ascii="Arial" w:hAnsi="Arial" w:cs="Arial"/>
          <w:sz w:val="17"/>
          <w:szCs w:val="17"/>
        </w:rPr>
        <w:t xml:space="preserve">Hasta tıbbi raporları, tanı verileri, </w:t>
      </w:r>
      <w:proofErr w:type="spellStart"/>
      <w:r w:rsidRPr="00406323">
        <w:rPr>
          <w:rFonts w:ascii="Arial" w:hAnsi="Arial" w:cs="Arial"/>
          <w:sz w:val="17"/>
          <w:szCs w:val="17"/>
        </w:rPr>
        <w:t>biyometrik</w:t>
      </w:r>
      <w:proofErr w:type="spellEnd"/>
      <w:r w:rsidRPr="00406323">
        <w:rPr>
          <w:rFonts w:ascii="Arial" w:hAnsi="Arial" w:cs="Arial"/>
          <w:sz w:val="17"/>
          <w:szCs w:val="17"/>
        </w:rPr>
        <w:t xml:space="preserve"> ve genetik veriler, test sonuçları, muayene verileri, doktor analiz ve yorumları, randevu bilgileri, reçete bilgileri dahil ancak bunlarla sınırlı olmaksızın tıbbî hizmetlerinin yürütülmesi sırasında ve/veya bunların bir sonucu olarak elde edilen her türlü sağlık bilgileri ile ilgili verileriniz</w:t>
      </w:r>
    </w:p>
    <w:p w14:paraId="69F96114" w14:textId="53CE0DAB" w:rsidR="00F61063" w:rsidRPr="00406323" w:rsidRDefault="00F61063" w:rsidP="008C57E3">
      <w:pPr>
        <w:pStyle w:val="ListeParagraf"/>
        <w:numPr>
          <w:ilvl w:val="0"/>
          <w:numId w:val="1"/>
        </w:numPr>
        <w:tabs>
          <w:tab w:val="left" w:pos="6900"/>
        </w:tabs>
        <w:rPr>
          <w:rFonts w:ascii="Arial" w:hAnsi="Arial" w:cs="Arial"/>
          <w:sz w:val="17"/>
          <w:szCs w:val="17"/>
        </w:rPr>
      </w:pPr>
      <w:r w:rsidRPr="00406323">
        <w:rPr>
          <w:rFonts w:ascii="Arial" w:hAnsi="Arial" w:cs="Arial"/>
          <w:sz w:val="17"/>
          <w:szCs w:val="17"/>
        </w:rPr>
        <w:t>Anket, teşekkür, şikâyet mektupları, memnuniyet sonuçları gibi bildirimleriniz</w:t>
      </w:r>
    </w:p>
    <w:p w14:paraId="22EF361C" w14:textId="55608F2A" w:rsidR="00F61063" w:rsidRPr="00406323" w:rsidRDefault="00F61063" w:rsidP="008C57E3">
      <w:pPr>
        <w:pStyle w:val="ListeParagraf"/>
        <w:numPr>
          <w:ilvl w:val="0"/>
          <w:numId w:val="1"/>
        </w:numPr>
        <w:tabs>
          <w:tab w:val="left" w:pos="6900"/>
        </w:tabs>
        <w:rPr>
          <w:rFonts w:ascii="Arial" w:hAnsi="Arial" w:cs="Arial"/>
          <w:sz w:val="17"/>
          <w:szCs w:val="17"/>
        </w:rPr>
      </w:pPr>
      <w:r w:rsidRPr="00406323">
        <w:rPr>
          <w:rFonts w:ascii="Arial" w:hAnsi="Arial" w:cs="Arial"/>
          <w:sz w:val="17"/>
          <w:szCs w:val="17"/>
        </w:rPr>
        <w:t xml:space="preserve">Laboratuvarımızı ziyaretiniz esnasında ortak alanlarda sürekli kayıt halinde olan kamera kayıtlarından elde edilen görüntüleriniz </w:t>
      </w:r>
    </w:p>
    <w:p w14:paraId="74611206" w14:textId="400F972B" w:rsidR="00F61063" w:rsidRPr="00406323" w:rsidRDefault="00A666EF" w:rsidP="008C57E3">
      <w:pPr>
        <w:pStyle w:val="ListeParagraf"/>
        <w:numPr>
          <w:ilvl w:val="0"/>
          <w:numId w:val="1"/>
        </w:numPr>
        <w:tabs>
          <w:tab w:val="left" w:pos="6900"/>
        </w:tabs>
        <w:rPr>
          <w:rFonts w:ascii="Arial" w:hAnsi="Arial" w:cs="Arial"/>
          <w:sz w:val="17"/>
          <w:szCs w:val="17"/>
        </w:rPr>
      </w:pPr>
      <w:proofErr w:type="spellStart"/>
      <w:r>
        <w:rPr>
          <w:rFonts w:ascii="Arial" w:hAnsi="Arial" w:cs="Arial"/>
          <w:sz w:val="17"/>
          <w:szCs w:val="17"/>
        </w:rPr>
        <w:t>Tanyalçın</w:t>
      </w:r>
      <w:proofErr w:type="spellEnd"/>
      <w:r w:rsidRPr="00406323">
        <w:rPr>
          <w:rFonts w:ascii="Arial" w:hAnsi="Arial" w:cs="Arial"/>
          <w:sz w:val="17"/>
          <w:szCs w:val="17"/>
        </w:rPr>
        <w:t xml:space="preserve"> </w:t>
      </w:r>
      <w:r w:rsidR="00F61063" w:rsidRPr="00406323">
        <w:rPr>
          <w:rFonts w:ascii="Arial" w:hAnsi="Arial" w:cs="Arial"/>
          <w:sz w:val="17"/>
          <w:szCs w:val="17"/>
        </w:rPr>
        <w:t>Tıp Laboratuvarı’na ait tüm web siteleri ve online hizmetler aracılığıyla gönderdiğiniz ve/veya girdiğiniz sağlık verileriniz, IP adresi ve sair kişisel verileriniz</w:t>
      </w:r>
    </w:p>
    <w:p w14:paraId="0FD3BB6C" w14:textId="6CCD5A57" w:rsidR="00F61063" w:rsidRPr="00406323" w:rsidRDefault="00F61063" w:rsidP="008C57E3">
      <w:pPr>
        <w:pStyle w:val="ListeParagraf"/>
        <w:numPr>
          <w:ilvl w:val="0"/>
          <w:numId w:val="1"/>
        </w:numPr>
        <w:tabs>
          <w:tab w:val="left" w:pos="6900"/>
        </w:tabs>
        <w:rPr>
          <w:rFonts w:ascii="Arial" w:hAnsi="Arial" w:cs="Arial"/>
          <w:sz w:val="17"/>
          <w:szCs w:val="17"/>
        </w:rPr>
      </w:pPr>
      <w:r w:rsidRPr="00406323">
        <w:rPr>
          <w:rFonts w:ascii="Arial" w:hAnsi="Arial" w:cs="Arial"/>
          <w:sz w:val="17"/>
          <w:szCs w:val="17"/>
        </w:rPr>
        <w:t>İş başvurusunda bulunmanız halinde temin edilen özgeçmiş d</w:t>
      </w:r>
      <w:r w:rsidR="00F865C9" w:rsidRPr="00406323">
        <w:rPr>
          <w:rFonts w:ascii="Arial" w:hAnsi="Arial" w:cs="Arial"/>
          <w:sz w:val="17"/>
          <w:szCs w:val="17"/>
        </w:rPr>
        <w:t>a</w:t>
      </w:r>
      <w:r w:rsidRPr="00406323">
        <w:rPr>
          <w:rFonts w:ascii="Arial" w:hAnsi="Arial" w:cs="Arial"/>
          <w:sz w:val="17"/>
          <w:szCs w:val="17"/>
        </w:rPr>
        <w:t>hil sair kişisel verileriniz ile hizmet akdiniz ile ilgili her türlü kişisel verileriniz</w:t>
      </w:r>
    </w:p>
    <w:p w14:paraId="1D0FAF99" w14:textId="7DD03AF3" w:rsidR="00C34ABD" w:rsidRPr="00406323" w:rsidRDefault="00C34ABD" w:rsidP="00C34ABD">
      <w:pPr>
        <w:pStyle w:val="ListeParagraf"/>
        <w:tabs>
          <w:tab w:val="left" w:pos="6900"/>
        </w:tabs>
        <w:ind w:left="780"/>
        <w:rPr>
          <w:rFonts w:ascii="Arial" w:hAnsi="Arial" w:cs="Arial"/>
          <w:sz w:val="17"/>
          <w:szCs w:val="17"/>
        </w:rPr>
      </w:pPr>
    </w:p>
    <w:p w14:paraId="38726939" w14:textId="4357F925" w:rsidR="00C34ABD" w:rsidRPr="00406323" w:rsidRDefault="00821BD7" w:rsidP="00FA79E0">
      <w:pPr>
        <w:pStyle w:val="Balk2"/>
        <w:rPr>
          <w:rFonts w:ascii="Arial" w:hAnsi="Arial" w:cs="Arial"/>
          <w:b/>
          <w:bCs/>
          <w:color w:val="FF0000"/>
          <w:sz w:val="17"/>
          <w:szCs w:val="17"/>
        </w:rPr>
      </w:pPr>
      <w:r w:rsidRPr="00406323">
        <w:rPr>
          <w:rFonts w:ascii="Arial" w:hAnsi="Arial" w:cs="Arial"/>
          <w:b/>
          <w:bCs/>
          <w:color w:val="FF0000"/>
          <w:sz w:val="17"/>
          <w:szCs w:val="17"/>
        </w:rPr>
        <w:t>1</w:t>
      </w:r>
      <w:r w:rsidR="00FA79E0" w:rsidRPr="00406323">
        <w:rPr>
          <w:rFonts w:ascii="Arial" w:hAnsi="Arial" w:cs="Arial"/>
          <w:b/>
          <w:bCs/>
          <w:color w:val="FF0000"/>
          <w:sz w:val="17"/>
          <w:szCs w:val="17"/>
        </w:rPr>
        <w:t>.</w:t>
      </w:r>
      <w:r w:rsidRPr="00406323">
        <w:rPr>
          <w:rFonts w:ascii="Arial" w:hAnsi="Arial" w:cs="Arial"/>
          <w:b/>
          <w:bCs/>
          <w:color w:val="FF0000"/>
          <w:sz w:val="17"/>
          <w:szCs w:val="17"/>
        </w:rPr>
        <w:t>VERİ SORUMLUSU</w:t>
      </w:r>
    </w:p>
    <w:p w14:paraId="08FA1CEB" w14:textId="2A50889B" w:rsidR="00FA79E0" w:rsidRPr="00406323" w:rsidRDefault="00C31DF2" w:rsidP="00FA79E0">
      <w:pPr>
        <w:rPr>
          <w:rFonts w:ascii="Arial" w:hAnsi="Arial" w:cs="Arial"/>
          <w:sz w:val="17"/>
          <w:szCs w:val="17"/>
        </w:rPr>
      </w:pPr>
      <w:r w:rsidRPr="00C31DF2">
        <w:rPr>
          <w:rFonts w:ascii="Arial" w:hAnsi="Arial" w:cs="Arial"/>
          <w:i/>
          <w:iCs/>
          <w:color w:val="000000" w:themeColor="text1"/>
          <w:spacing w:val="15"/>
          <w:sz w:val="17"/>
          <w:szCs w:val="17"/>
          <w:shd w:val="clear" w:color="auto" w:fill="FFFFFF"/>
        </w:rPr>
        <w:t xml:space="preserve">Özel </w:t>
      </w:r>
      <w:proofErr w:type="spellStart"/>
      <w:r w:rsidRPr="00C31DF2">
        <w:rPr>
          <w:rFonts w:ascii="Arial" w:hAnsi="Arial" w:cs="Arial"/>
          <w:i/>
          <w:iCs/>
          <w:color w:val="000000" w:themeColor="text1"/>
          <w:spacing w:val="15"/>
          <w:sz w:val="17"/>
          <w:szCs w:val="17"/>
          <w:shd w:val="clear" w:color="auto" w:fill="FFFFFF"/>
        </w:rPr>
        <w:t>Tanyalçın</w:t>
      </w:r>
      <w:proofErr w:type="spellEnd"/>
      <w:r w:rsidRPr="00C31DF2">
        <w:rPr>
          <w:rFonts w:ascii="Arial" w:hAnsi="Arial" w:cs="Arial"/>
          <w:i/>
          <w:iCs/>
          <w:color w:val="000000" w:themeColor="text1"/>
          <w:spacing w:val="15"/>
          <w:sz w:val="17"/>
          <w:szCs w:val="17"/>
          <w:shd w:val="clear" w:color="auto" w:fill="FFFFFF"/>
        </w:rPr>
        <w:t xml:space="preserve"> Tıbbi Biyokimya Laboratuvarı ve Özel </w:t>
      </w:r>
      <w:proofErr w:type="spellStart"/>
      <w:r w:rsidRPr="00C31DF2">
        <w:rPr>
          <w:rFonts w:ascii="Arial" w:hAnsi="Arial" w:cs="Arial"/>
          <w:i/>
          <w:iCs/>
          <w:color w:val="000000" w:themeColor="text1"/>
          <w:spacing w:val="15"/>
          <w:sz w:val="17"/>
          <w:szCs w:val="17"/>
          <w:shd w:val="clear" w:color="auto" w:fill="FFFFFF"/>
        </w:rPr>
        <w:t>Tanyalçın</w:t>
      </w:r>
      <w:proofErr w:type="spellEnd"/>
      <w:r w:rsidRPr="00C31DF2">
        <w:rPr>
          <w:rFonts w:ascii="Arial" w:hAnsi="Arial" w:cs="Arial"/>
          <w:i/>
          <w:iCs/>
          <w:color w:val="000000" w:themeColor="text1"/>
          <w:spacing w:val="15"/>
          <w:sz w:val="17"/>
          <w:szCs w:val="17"/>
          <w:shd w:val="clear" w:color="auto" w:fill="FFFFFF"/>
        </w:rPr>
        <w:t xml:space="preserve"> Tıbbi Mikrobiyoloji Laboratuvarı</w:t>
      </w:r>
      <w:r w:rsidR="00FA79E0" w:rsidRPr="00406323">
        <w:rPr>
          <w:rFonts w:ascii="Arial" w:hAnsi="Arial" w:cs="Arial"/>
          <w:sz w:val="17"/>
          <w:szCs w:val="17"/>
        </w:rPr>
        <w:t xml:space="preserve"> “</w:t>
      </w:r>
      <w:proofErr w:type="spellStart"/>
      <w:r w:rsidRPr="00C31DF2">
        <w:rPr>
          <w:rFonts w:ascii="Arial" w:hAnsi="Arial" w:cs="Arial"/>
          <w:i/>
          <w:iCs/>
          <w:color w:val="000000" w:themeColor="text1"/>
          <w:spacing w:val="15"/>
          <w:sz w:val="17"/>
          <w:szCs w:val="17"/>
          <w:shd w:val="clear" w:color="auto" w:fill="FFFFFF"/>
        </w:rPr>
        <w:t>Tanyalçın</w:t>
      </w:r>
      <w:proofErr w:type="spellEnd"/>
      <w:r w:rsidRPr="00C31DF2">
        <w:rPr>
          <w:rFonts w:ascii="Arial" w:hAnsi="Arial" w:cs="Arial"/>
          <w:i/>
          <w:iCs/>
          <w:color w:val="000000" w:themeColor="text1"/>
          <w:spacing w:val="15"/>
          <w:sz w:val="17"/>
          <w:szCs w:val="17"/>
          <w:shd w:val="clear" w:color="auto" w:fill="FFFFFF"/>
        </w:rPr>
        <w:t xml:space="preserve"> Tıp Laboratuvarı</w:t>
      </w:r>
      <w:r w:rsidR="00FA79E0" w:rsidRPr="00406323">
        <w:rPr>
          <w:rFonts w:ascii="Arial" w:hAnsi="Arial" w:cs="Arial"/>
          <w:sz w:val="17"/>
          <w:szCs w:val="17"/>
        </w:rPr>
        <w:t>” tarafından 6698 sayılı Kişisel Verilerin Korunması Kanunu ve ilgili mevzuat kapsamında Veri Sorumlusu sıfatıyla, kişisel verileriniz, aşağıda açıklanan çerçevede Tıbbi Laboratuvarlar Yönetmeliği, Sağlık Bakanlığı düzenlemeleri ve sair mevzuata uygun olarak işlenebilecektir.</w:t>
      </w:r>
    </w:p>
    <w:p w14:paraId="3A9FAE14" w14:textId="443F7CC6" w:rsidR="00821BD7" w:rsidRPr="00406323" w:rsidRDefault="00821BD7" w:rsidP="00821BD7">
      <w:pPr>
        <w:pStyle w:val="Balk2"/>
        <w:rPr>
          <w:rFonts w:ascii="Arial" w:hAnsi="Arial" w:cs="Arial"/>
          <w:b/>
          <w:bCs/>
          <w:color w:val="FF0000"/>
          <w:sz w:val="17"/>
          <w:szCs w:val="17"/>
        </w:rPr>
      </w:pPr>
      <w:r w:rsidRPr="00406323">
        <w:rPr>
          <w:rFonts w:ascii="Arial" w:hAnsi="Arial" w:cs="Arial"/>
          <w:b/>
          <w:bCs/>
          <w:color w:val="FF0000"/>
          <w:sz w:val="17"/>
          <w:szCs w:val="17"/>
        </w:rPr>
        <w:t>2.KİŞİSEL VERİ İŞLEME AMAÇLARI</w:t>
      </w:r>
    </w:p>
    <w:p w14:paraId="14C2579B" w14:textId="1A009042" w:rsidR="00FA79E0" w:rsidRPr="00406323" w:rsidRDefault="00A666EF" w:rsidP="00FA79E0">
      <w:pPr>
        <w:rPr>
          <w:rFonts w:ascii="Arial" w:hAnsi="Arial" w:cs="Arial"/>
          <w:sz w:val="17"/>
          <w:szCs w:val="17"/>
        </w:rPr>
      </w:pPr>
      <w:proofErr w:type="spellStart"/>
      <w:r>
        <w:rPr>
          <w:rFonts w:ascii="Arial" w:hAnsi="Arial" w:cs="Arial"/>
          <w:sz w:val="17"/>
          <w:szCs w:val="17"/>
        </w:rPr>
        <w:t>Tanyalçın</w:t>
      </w:r>
      <w:proofErr w:type="spellEnd"/>
      <w:r w:rsidRPr="00406323">
        <w:rPr>
          <w:rFonts w:ascii="Arial" w:hAnsi="Arial" w:cs="Arial"/>
          <w:sz w:val="17"/>
          <w:szCs w:val="17"/>
        </w:rPr>
        <w:t xml:space="preserve"> </w:t>
      </w:r>
      <w:r w:rsidR="00FB0701" w:rsidRPr="00406323">
        <w:rPr>
          <w:rFonts w:ascii="Arial" w:hAnsi="Arial" w:cs="Arial"/>
          <w:sz w:val="17"/>
          <w:szCs w:val="17"/>
        </w:rPr>
        <w:t>Tıp Laboratuvarı tarafından kişisel verileriniz aşağıdaki amaçlar dahilinde işlenebilecektir:</w:t>
      </w:r>
    </w:p>
    <w:p w14:paraId="2A02B7FB" w14:textId="0E319470" w:rsidR="00663A55" w:rsidRPr="00406323" w:rsidRDefault="00663A55" w:rsidP="00663A55">
      <w:pPr>
        <w:pStyle w:val="ListeParagraf"/>
        <w:numPr>
          <w:ilvl w:val="0"/>
          <w:numId w:val="4"/>
        </w:numPr>
        <w:rPr>
          <w:rFonts w:ascii="Arial" w:hAnsi="Arial" w:cs="Arial"/>
          <w:sz w:val="17"/>
          <w:szCs w:val="17"/>
        </w:rPr>
      </w:pPr>
      <w:r w:rsidRPr="00406323">
        <w:rPr>
          <w:rFonts w:ascii="Arial" w:hAnsi="Arial" w:cs="Arial"/>
          <w:sz w:val="17"/>
          <w:szCs w:val="17"/>
        </w:rPr>
        <w:t>Kamu sağlığının korunması, koruyucu hekimlik, tıbbî teşhis, tedavi ve bakım hizmetlerinin yürütülmesi, sağlık hizmetleri ile finansmanının planlanması ve yönetimi</w:t>
      </w:r>
    </w:p>
    <w:p w14:paraId="1F183740" w14:textId="427AB487" w:rsidR="00663A55" w:rsidRPr="00406323" w:rsidRDefault="00663A55" w:rsidP="00663A55">
      <w:pPr>
        <w:pStyle w:val="ListeParagraf"/>
        <w:numPr>
          <w:ilvl w:val="0"/>
          <w:numId w:val="4"/>
        </w:numPr>
        <w:rPr>
          <w:rFonts w:ascii="Arial" w:hAnsi="Arial" w:cs="Arial"/>
          <w:sz w:val="17"/>
          <w:szCs w:val="17"/>
        </w:rPr>
      </w:pPr>
      <w:r w:rsidRPr="00406323">
        <w:rPr>
          <w:rFonts w:ascii="Arial" w:hAnsi="Arial" w:cs="Arial"/>
          <w:sz w:val="17"/>
          <w:szCs w:val="17"/>
        </w:rPr>
        <w:t>3359 sayılı Sağlık Hizmetleri Temel Kanunu, 663 sayılı Sağlık Bakanlığı ve Bağlı Kuruluşlarının Teşkilat ve Görevleri Hakkında Kanun Hükmünde Kararname, Tıbbi Laboratuvarlar Yönetmeliği, 6698 sayılı Kişisel Verilerin Korunması Kanunu, Kişisel Sağlık Verilerinin İşlenmesi ve Mahremiyetinin Sağlanması Hakkında Yönetmelik ve ilgili diğer sair mevzuatta yer alan hukuki yükümlülüklerimizi yerine getirme</w:t>
      </w:r>
    </w:p>
    <w:p w14:paraId="786C80BF" w14:textId="2103FD2E" w:rsidR="00663A55" w:rsidRPr="00406323" w:rsidRDefault="00663A55" w:rsidP="00663A55">
      <w:pPr>
        <w:pStyle w:val="ListeParagraf"/>
        <w:numPr>
          <w:ilvl w:val="0"/>
          <w:numId w:val="4"/>
        </w:numPr>
        <w:rPr>
          <w:rFonts w:ascii="Arial" w:hAnsi="Arial" w:cs="Arial"/>
          <w:sz w:val="17"/>
          <w:szCs w:val="17"/>
        </w:rPr>
      </w:pPr>
      <w:r w:rsidRPr="00406323">
        <w:rPr>
          <w:rFonts w:ascii="Arial" w:hAnsi="Arial" w:cs="Arial"/>
          <w:sz w:val="17"/>
          <w:szCs w:val="17"/>
        </w:rPr>
        <w:t>Kişisel verilerinizin başkaları tarafından ele geçirilmesini önlemek amacı ile kimlik tespiti ve doğrulama</w:t>
      </w:r>
    </w:p>
    <w:p w14:paraId="31147FFD" w14:textId="693CC571" w:rsidR="008C7B72" w:rsidRPr="00406323" w:rsidRDefault="008C7B72" w:rsidP="00663A55">
      <w:pPr>
        <w:pStyle w:val="ListeParagraf"/>
        <w:numPr>
          <w:ilvl w:val="0"/>
          <w:numId w:val="4"/>
        </w:numPr>
        <w:rPr>
          <w:rFonts w:ascii="Arial" w:hAnsi="Arial" w:cs="Arial"/>
          <w:sz w:val="17"/>
          <w:szCs w:val="17"/>
        </w:rPr>
      </w:pPr>
      <w:r w:rsidRPr="00406323">
        <w:rPr>
          <w:rFonts w:ascii="Arial" w:hAnsi="Arial" w:cs="Arial"/>
          <w:sz w:val="17"/>
          <w:szCs w:val="17"/>
        </w:rPr>
        <w:t>Hizmet alan kişiye özel ilaç ve/veya tıbbi malzeme ve/veya cihaz temini</w:t>
      </w:r>
    </w:p>
    <w:p w14:paraId="5B6F637B" w14:textId="7BC4B021" w:rsidR="002F406D" w:rsidRPr="00406323" w:rsidRDefault="002F406D" w:rsidP="00663A55">
      <w:pPr>
        <w:pStyle w:val="ListeParagraf"/>
        <w:numPr>
          <w:ilvl w:val="0"/>
          <w:numId w:val="4"/>
        </w:numPr>
        <w:rPr>
          <w:rFonts w:ascii="Arial" w:hAnsi="Arial" w:cs="Arial"/>
          <w:sz w:val="17"/>
          <w:szCs w:val="17"/>
        </w:rPr>
      </w:pPr>
      <w:r w:rsidRPr="00406323">
        <w:rPr>
          <w:rFonts w:ascii="Arial" w:hAnsi="Arial" w:cs="Arial"/>
          <w:sz w:val="17"/>
          <w:szCs w:val="17"/>
        </w:rPr>
        <w:t>Randevu alımı halinde bilgilendirme ve/veya hatırlatma</w:t>
      </w:r>
    </w:p>
    <w:p w14:paraId="43A5DAC6" w14:textId="4BA97458" w:rsidR="002F406D" w:rsidRPr="00406323" w:rsidRDefault="002F406D" w:rsidP="00663A55">
      <w:pPr>
        <w:pStyle w:val="ListeParagraf"/>
        <w:numPr>
          <w:ilvl w:val="0"/>
          <w:numId w:val="4"/>
        </w:numPr>
        <w:rPr>
          <w:rFonts w:ascii="Arial" w:hAnsi="Arial" w:cs="Arial"/>
          <w:sz w:val="17"/>
          <w:szCs w:val="17"/>
        </w:rPr>
      </w:pPr>
      <w:r w:rsidRPr="00406323">
        <w:rPr>
          <w:rFonts w:ascii="Arial" w:hAnsi="Arial" w:cs="Arial"/>
          <w:sz w:val="17"/>
          <w:szCs w:val="17"/>
        </w:rPr>
        <w:t>Risk yönetimi ve kalite geliştirme aktivitelerinin yerine getirilmesi,</w:t>
      </w:r>
    </w:p>
    <w:p w14:paraId="3EE12ABC" w14:textId="2DEB9EE3" w:rsidR="002F406D" w:rsidRPr="00406323" w:rsidRDefault="002F406D" w:rsidP="00663A55">
      <w:pPr>
        <w:pStyle w:val="ListeParagraf"/>
        <w:numPr>
          <w:ilvl w:val="0"/>
          <w:numId w:val="4"/>
        </w:numPr>
        <w:rPr>
          <w:rFonts w:ascii="Arial" w:hAnsi="Arial" w:cs="Arial"/>
          <w:sz w:val="17"/>
          <w:szCs w:val="17"/>
        </w:rPr>
      </w:pPr>
      <w:r w:rsidRPr="00406323">
        <w:rPr>
          <w:rFonts w:ascii="Arial" w:hAnsi="Arial" w:cs="Arial"/>
          <w:sz w:val="17"/>
          <w:szCs w:val="17"/>
        </w:rPr>
        <w:t>Mevzuat uyarınca Sağlık Bakanlığı ve diğer kamu kurum ve kuruluşları ile edinilen bilgileri paylaşma ve yanıt verme</w:t>
      </w:r>
    </w:p>
    <w:p w14:paraId="433B3B9D" w14:textId="4BBCE181" w:rsidR="002F406D" w:rsidRPr="00406323" w:rsidRDefault="002F406D" w:rsidP="00663A55">
      <w:pPr>
        <w:pStyle w:val="ListeParagraf"/>
        <w:numPr>
          <w:ilvl w:val="0"/>
          <w:numId w:val="4"/>
        </w:numPr>
        <w:rPr>
          <w:rFonts w:ascii="Arial" w:hAnsi="Arial" w:cs="Arial"/>
          <w:sz w:val="17"/>
          <w:szCs w:val="17"/>
        </w:rPr>
      </w:pPr>
      <w:r w:rsidRPr="00406323">
        <w:rPr>
          <w:rFonts w:ascii="Arial" w:hAnsi="Arial" w:cs="Arial"/>
          <w:sz w:val="17"/>
          <w:szCs w:val="17"/>
        </w:rPr>
        <w:t>Kurumumuz ile anlaşmalı olan kurum/kuruluşlarla hak sahipliğinizi sorgulama veya bu kurumlarla size sunulan sağlık hizmetlerine ilişkin finansal mutabakat sağlanması</w:t>
      </w:r>
    </w:p>
    <w:p w14:paraId="2823F213" w14:textId="4CFE52F7" w:rsidR="002F406D" w:rsidRPr="00406323" w:rsidRDefault="002F406D" w:rsidP="00663A55">
      <w:pPr>
        <w:pStyle w:val="ListeParagraf"/>
        <w:numPr>
          <w:ilvl w:val="0"/>
          <w:numId w:val="4"/>
        </w:numPr>
        <w:rPr>
          <w:rFonts w:ascii="Arial" w:hAnsi="Arial" w:cs="Arial"/>
          <w:sz w:val="17"/>
          <w:szCs w:val="17"/>
        </w:rPr>
      </w:pPr>
      <w:r w:rsidRPr="00406323">
        <w:rPr>
          <w:rFonts w:ascii="Arial" w:hAnsi="Arial" w:cs="Arial"/>
          <w:sz w:val="17"/>
          <w:szCs w:val="17"/>
        </w:rPr>
        <w:t>Sağlık hizmetlerinin finansmanı kapsamında özel sigorta şirketleri başta olmak üzere anlaşmalı kurum/kuruluşlarca talep edilen bilgileri paylaşma ve kimlik doğrulama</w:t>
      </w:r>
    </w:p>
    <w:p w14:paraId="53C1BD4C" w14:textId="3ACA16B5" w:rsidR="002F406D" w:rsidRPr="00406323" w:rsidRDefault="002F406D" w:rsidP="00663A55">
      <w:pPr>
        <w:pStyle w:val="ListeParagraf"/>
        <w:numPr>
          <w:ilvl w:val="0"/>
          <w:numId w:val="4"/>
        </w:numPr>
        <w:rPr>
          <w:rFonts w:ascii="Arial" w:hAnsi="Arial" w:cs="Arial"/>
          <w:sz w:val="17"/>
          <w:szCs w:val="17"/>
        </w:rPr>
      </w:pPr>
      <w:r w:rsidRPr="00406323">
        <w:rPr>
          <w:rFonts w:ascii="Arial" w:hAnsi="Arial" w:cs="Arial"/>
          <w:sz w:val="17"/>
          <w:szCs w:val="17"/>
        </w:rPr>
        <w:t>Hizmet karşılığı fatura düzenlenebilmesi</w:t>
      </w:r>
    </w:p>
    <w:p w14:paraId="7B953282" w14:textId="61CD2C42" w:rsidR="00FA79E0" w:rsidRPr="00406323" w:rsidRDefault="002F406D" w:rsidP="00FA79E0">
      <w:pPr>
        <w:pStyle w:val="ListeParagraf"/>
        <w:numPr>
          <w:ilvl w:val="0"/>
          <w:numId w:val="4"/>
        </w:numPr>
        <w:rPr>
          <w:rFonts w:ascii="Arial" w:hAnsi="Arial" w:cs="Arial"/>
          <w:sz w:val="17"/>
          <w:szCs w:val="17"/>
        </w:rPr>
      </w:pPr>
      <w:r w:rsidRPr="00406323">
        <w:rPr>
          <w:rFonts w:ascii="Arial" w:hAnsi="Arial" w:cs="Arial"/>
          <w:sz w:val="17"/>
          <w:szCs w:val="17"/>
        </w:rPr>
        <w:t>S</w:t>
      </w:r>
      <w:r w:rsidR="0004513E" w:rsidRPr="00406323">
        <w:rPr>
          <w:rFonts w:ascii="Arial" w:hAnsi="Arial" w:cs="Arial"/>
          <w:sz w:val="17"/>
          <w:szCs w:val="17"/>
        </w:rPr>
        <w:t>unulan</w:t>
      </w:r>
      <w:r w:rsidRPr="00406323">
        <w:rPr>
          <w:rFonts w:ascii="Arial" w:hAnsi="Arial" w:cs="Arial"/>
          <w:sz w:val="17"/>
          <w:szCs w:val="17"/>
        </w:rPr>
        <w:t xml:space="preserve"> sağlık hizmetlerinin geliştirilmesi ve iyileştirilmesi amacıyla sağlık hizmetleri kullanımınızı analiz etme ve sağlık verilerinizi saklama, hizmetlerimize ilişkin soru veya şikayetlerinize yanıt verme</w:t>
      </w:r>
    </w:p>
    <w:p w14:paraId="1727C4E8" w14:textId="03ABFF4D" w:rsidR="0004513E" w:rsidRPr="00406323" w:rsidRDefault="0004513E" w:rsidP="00FA79E0">
      <w:pPr>
        <w:pStyle w:val="ListeParagraf"/>
        <w:numPr>
          <w:ilvl w:val="0"/>
          <w:numId w:val="4"/>
        </w:numPr>
        <w:rPr>
          <w:rFonts w:ascii="Arial" w:hAnsi="Arial" w:cs="Arial"/>
          <w:sz w:val="17"/>
          <w:szCs w:val="17"/>
        </w:rPr>
      </w:pPr>
      <w:r w:rsidRPr="00406323">
        <w:rPr>
          <w:rFonts w:ascii="Arial" w:hAnsi="Arial" w:cs="Arial"/>
          <w:sz w:val="17"/>
          <w:szCs w:val="17"/>
        </w:rPr>
        <w:t>Denetleyici resmi mercilerin talep ve denetimleri doğrultusunda gerekli bilgilerin temini</w:t>
      </w:r>
    </w:p>
    <w:p w14:paraId="786DEA43" w14:textId="100B3A59" w:rsidR="0004513E" w:rsidRPr="00406323" w:rsidRDefault="0004513E" w:rsidP="00FA79E0">
      <w:pPr>
        <w:pStyle w:val="ListeParagraf"/>
        <w:numPr>
          <w:ilvl w:val="0"/>
          <w:numId w:val="4"/>
        </w:numPr>
        <w:rPr>
          <w:rFonts w:ascii="Arial" w:hAnsi="Arial" w:cs="Arial"/>
          <w:sz w:val="17"/>
          <w:szCs w:val="17"/>
        </w:rPr>
      </w:pPr>
      <w:r w:rsidRPr="00406323">
        <w:rPr>
          <w:rFonts w:ascii="Arial" w:hAnsi="Arial" w:cs="Arial"/>
          <w:sz w:val="17"/>
          <w:szCs w:val="17"/>
        </w:rPr>
        <w:t>Hasta memnuniyetinin ölçülmesi ve hasta memnuniyetinin artırılması</w:t>
      </w:r>
    </w:p>
    <w:p w14:paraId="5785BAEC" w14:textId="6809DD65" w:rsidR="0004513E" w:rsidRPr="00406323" w:rsidRDefault="0004513E" w:rsidP="0004513E">
      <w:pPr>
        <w:pStyle w:val="ListeParagraf"/>
        <w:numPr>
          <w:ilvl w:val="0"/>
          <w:numId w:val="4"/>
        </w:numPr>
        <w:rPr>
          <w:rFonts w:ascii="Arial" w:hAnsi="Arial" w:cs="Arial"/>
          <w:sz w:val="17"/>
          <w:szCs w:val="17"/>
        </w:rPr>
      </w:pPr>
      <w:r w:rsidRPr="00406323">
        <w:rPr>
          <w:rFonts w:ascii="Arial" w:hAnsi="Arial" w:cs="Arial"/>
          <w:sz w:val="17"/>
          <w:szCs w:val="17"/>
        </w:rPr>
        <w:t>Hizmetlere ilişkin bilgilendirme amacı ile tanıtım faaliyetlerinin yürütülebilmesi</w:t>
      </w:r>
    </w:p>
    <w:p w14:paraId="5D7F62AD" w14:textId="2CF11C22" w:rsidR="007B2B9A" w:rsidRPr="00406323" w:rsidRDefault="007B2B9A" w:rsidP="0004513E">
      <w:pPr>
        <w:pStyle w:val="ListeParagraf"/>
        <w:numPr>
          <w:ilvl w:val="0"/>
          <w:numId w:val="4"/>
        </w:numPr>
        <w:rPr>
          <w:rFonts w:ascii="Arial" w:hAnsi="Arial" w:cs="Arial"/>
          <w:sz w:val="17"/>
          <w:szCs w:val="17"/>
        </w:rPr>
      </w:pPr>
      <w:r w:rsidRPr="00406323">
        <w:rPr>
          <w:rFonts w:ascii="Arial" w:hAnsi="Arial" w:cs="Arial"/>
          <w:sz w:val="17"/>
          <w:szCs w:val="17"/>
        </w:rPr>
        <w:t>İlgili mevzuat gereği saklanması gereken sağlık verilerinize ilişkin bilgileri muhafaza etme</w:t>
      </w:r>
    </w:p>
    <w:p w14:paraId="0DBABEC3" w14:textId="14FEF677" w:rsidR="0004513E" w:rsidRPr="00406323" w:rsidRDefault="006843C9" w:rsidP="0004513E">
      <w:pPr>
        <w:rPr>
          <w:rFonts w:ascii="Arial" w:hAnsi="Arial" w:cs="Arial"/>
          <w:sz w:val="17"/>
          <w:szCs w:val="17"/>
        </w:rPr>
      </w:pPr>
      <w:r w:rsidRPr="00406323">
        <w:rPr>
          <w:rFonts w:ascii="Arial" w:hAnsi="Arial" w:cs="Arial"/>
          <w:sz w:val="17"/>
          <w:szCs w:val="17"/>
        </w:rPr>
        <w:lastRenderedPageBreak/>
        <w:t>Mevzuat kapsamında</w:t>
      </w:r>
      <w:r w:rsidR="0004513E" w:rsidRPr="00406323">
        <w:rPr>
          <w:rFonts w:ascii="Arial" w:hAnsi="Arial" w:cs="Arial"/>
          <w:sz w:val="17"/>
          <w:szCs w:val="17"/>
        </w:rPr>
        <w:t xml:space="preserve"> işlenen Kişisel Veri/Verileriniz, </w:t>
      </w:r>
      <w:proofErr w:type="spellStart"/>
      <w:r w:rsidR="00A666EF">
        <w:rPr>
          <w:rFonts w:ascii="Arial" w:hAnsi="Arial" w:cs="Arial"/>
          <w:sz w:val="17"/>
          <w:szCs w:val="17"/>
        </w:rPr>
        <w:t>Tanyalçın</w:t>
      </w:r>
      <w:proofErr w:type="spellEnd"/>
      <w:r w:rsidR="00A666EF" w:rsidRPr="00406323">
        <w:rPr>
          <w:rFonts w:ascii="Arial" w:hAnsi="Arial" w:cs="Arial"/>
          <w:sz w:val="17"/>
          <w:szCs w:val="17"/>
        </w:rPr>
        <w:t xml:space="preserve"> </w:t>
      </w:r>
      <w:r w:rsidR="0004513E" w:rsidRPr="00406323">
        <w:rPr>
          <w:rFonts w:ascii="Arial" w:hAnsi="Arial" w:cs="Arial"/>
          <w:sz w:val="17"/>
          <w:szCs w:val="17"/>
        </w:rPr>
        <w:t xml:space="preserve">Tıp Laboratuvarı’na ait fiziki arşivler ve/veya bilişim sistemlerine </w:t>
      </w:r>
      <w:r w:rsidRPr="00406323">
        <w:rPr>
          <w:rFonts w:ascii="Arial" w:hAnsi="Arial" w:cs="Arial"/>
          <w:sz w:val="17"/>
          <w:szCs w:val="17"/>
        </w:rPr>
        <w:t>aktarılarak</w:t>
      </w:r>
      <w:r w:rsidR="00887233" w:rsidRPr="00406323">
        <w:rPr>
          <w:rFonts w:ascii="Arial" w:hAnsi="Arial" w:cs="Arial"/>
          <w:sz w:val="17"/>
          <w:szCs w:val="17"/>
        </w:rPr>
        <w:t xml:space="preserve"> </w:t>
      </w:r>
      <w:r w:rsidR="0004513E" w:rsidRPr="00406323">
        <w:rPr>
          <w:rFonts w:ascii="Arial" w:hAnsi="Arial" w:cs="Arial"/>
          <w:sz w:val="17"/>
          <w:szCs w:val="17"/>
        </w:rPr>
        <w:t>hem dijital ortamda hem de fiziki ortamda muhafaza edilecektir.</w:t>
      </w:r>
    </w:p>
    <w:p w14:paraId="163DAE66" w14:textId="4BCF3B39" w:rsidR="00887233" w:rsidRPr="00406323" w:rsidRDefault="00887233" w:rsidP="00887233">
      <w:pPr>
        <w:pStyle w:val="Balk2"/>
        <w:rPr>
          <w:rFonts w:ascii="Arial" w:hAnsi="Arial" w:cs="Arial"/>
          <w:b/>
          <w:bCs/>
          <w:color w:val="FF0000"/>
          <w:sz w:val="17"/>
          <w:szCs w:val="17"/>
        </w:rPr>
      </w:pPr>
      <w:r w:rsidRPr="00406323">
        <w:rPr>
          <w:rFonts w:ascii="Arial" w:hAnsi="Arial" w:cs="Arial"/>
          <w:b/>
          <w:bCs/>
          <w:color w:val="FF0000"/>
          <w:sz w:val="17"/>
          <w:szCs w:val="17"/>
        </w:rPr>
        <w:t>3.KİŞİSEL VERİ AKTARIMI</w:t>
      </w:r>
    </w:p>
    <w:p w14:paraId="5F9A91BD" w14:textId="4089A90F" w:rsidR="00887233" w:rsidRPr="00406323" w:rsidRDefault="00887233" w:rsidP="00887233">
      <w:pPr>
        <w:rPr>
          <w:rFonts w:ascii="Arial" w:hAnsi="Arial" w:cs="Arial"/>
          <w:sz w:val="17"/>
          <w:szCs w:val="17"/>
        </w:rPr>
      </w:pPr>
      <w:r w:rsidRPr="00406323">
        <w:rPr>
          <w:rFonts w:ascii="Arial" w:hAnsi="Arial" w:cs="Arial"/>
          <w:sz w:val="17"/>
          <w:szCs w:val="17"/>
        </w:rPr>
        <w:t xml:space="preserve">Kişisel veri/verilerinizi, 2. Bölümde yer alan amaçlar doğrultusunda ve 3359 sayılı Sağlık Hizmetleri Temel Kanunu, 663 sayılı Sağlık Bakanlığı ve Bağlı Kuruluşlarının Teşkilat ve Görevleri Hakkında Kanun Hükmünde Kararname, Tıbbi Laboratuvarlar Yönetmeliği, 6698 Sayılı Kişisel Verilerin Korunması Kanunu, Kişisel Sağlık Verilerinin İşlenmesi ve Mahremiyetinin Sağlanması Hakkında Yönetmelik ve ilgili diğer mevzuat hükümlerinin izin verdiği kişi/kurum ve/veya kuruluşlar; özel sigorta şirketleri, bankalar, sandıklar, vakıflar; doğrudan/dolaylı yurtiçi/yurtdışı hissedarlarımız, bağlı ortaklıklarımız ve/veya iştiraklerimiz; grup şirketlerimiz; denetçiler; danışmanlar; iş ortakları; faaliyetlerimizi yürütmek üzere </w:t>
      </w:r>
      <w:proofErr w:type="spellStart"/>
      <w:r w:rsidRPr="00406323">
        <w:rPr>
          <w:rFonts w:ascii="Arial" w:hAnsi="Arial" w:cs="Arial"/>
          <w:sz w:val="17"/>
          <w:szCs w:val="17"/>
        </w:rPr>
        <w:t>sözleşmesel</w:t>
      </w:r>
      <w:proofErr w:type="spellEnd"/>
      <w:r w:rsidRPr="00406323">
        <w:rPr>
          <w:rFonts w:ascii="Arial" w:hAnsi="Arial" w:cs="Arial"/>
          <w:sz w:val="17"/>
          <w:szCs w:val="17"/>
        </w:rPr>
        <w:t xml:space="preserve"> olarak hizmet aldığımız ve/veya hizmet verdiğimiz, işbirliği yaptığımız, yurt içi/yurt dışı kuruluşlar ile diğer gerçek ve/veya tüzel üçüncü kişilere aktarabiliriz. </w:t>
      </w:r>
    </w:p>
    <w:p w14:paraId="7C276868" w14:textId="58B0F3C7" w:rsidR="00144491" w:rsidRPr="00406323" w:rsidRDefault="00144491" w:rsidP="00144491">
      <w:pPr>
        <w:pStyle w:val="Balk2"/>
        <w:rPr>
          <w:rFonts w:ascii="Arial" w:hAnsi="Arial" w:cs="Arial"/>
          <w:b/>
          <w:bCs/>
          <w:color w:val="FF0000"/>
          <w:sz w:val="17"/>
          <w:szCs w:val="17"/>
        </w:rPr>
      </w:pPr>
      <w:r w:rsidRPr="00406323">
        <w:rPr>
          <w:rFonts w:ascii="Arial" w:hAnsi="Arial" w:cs="Arial"/>
          <w:b/>
          <w:bCs/>
          <w:color w:val="FF0000"/>
          <w:sz w:val="17"/>
          <w:szCs w:val="17"/>
        </w:rPr>
        <w:t>4.KİŞİSEL VERİ TOPLANMA YÖNTEMİ VE HUKUKİ SEBEPLERİ</w:t>
      </w:r>
    </w:p>
    <w:p w14:paraId="181C5B9E" w14:textId="41F42021" w:rsidR="00F467AD" w:rsidRPr="00406323" w:rsidRDefault="00F16F1E" w:rsidP="00F16F1E">
      <w:pPr>
        <w:rPr>
          <w:rFonts w:ascii="Arial" w:hAnsi="Arial" w:cs="Arial"/>
          <w:sz w:val="17"/>
          <w:szCs w:val="17"/>
        </w:rPr>
      </w:pPr>
      <w:r w:rsidRPr="00406323">
        <w:rPr>
          <w:rFonts w:ascii="Arial" w:hAnsi="Arial" w:cs="Arial"/>
          <w:sz w:val="17"/>
          <w:szCs w:val="17"/>
        </w:rPr>
        <w:t>Kişisel verileriniz, her türlü sözlü, yazılı, görsel ya da elektronik ortamda, yukarıda yer verilen amaçlar ve sağlık hizmetlerinin belirlenen yasal çerçevede verilebilmesi ve bu kapsamda</w:t>
      </w:r>
      <w:r w:rsidR="00511C43" w:rsidRPr="00406323">
        <w:rPr>
          <w:rFonts w:ascii="Arial" w:hAnsi="Arial" w:cs="Arial"/>
          <w:sz w:val="17"/>
          <w:szCs w:val="17"/>
        </w:rPr>
        <w:t xml:space="preserve"> </w:t>
      </w:r>
      <w:proofErr w:type="spellStart"/>
      <w:r w:rsidR="00A666EF">
        <w:rPr>
          <w:rFonts w:ascii="Arial" w:hAnsi="Arial" w:cs="Arial"/>
          <w:sz w:val="17"/>
          <w:szCs w:val="17"/>
        </w:rPr>
        <w:t>Tanyalçın</w:t>
      </w:r>
      <w:proofErr w:type="spellEnd"/>
      <w:r w:rsidR="00A666EF" w:rsidRPr="00406323">
        <w:rPr>
          <w:rFonts w:ascii="Arial" w:hAnsi="Arial" w:cs="Arial"/>
          <w:sz w:val="17"/>
          <w:szCs w:val="17"/>
        </w:rPr>
        <w:t xml:space="preserve"> </w:t>
      </w:r>
      <w:r w:rsidR="00511C43" w:rsidRPr="00406323">
        <w:rPr>
          <w:rFonts w:ascii="Arial" w:hAnsi="Arial" w:cs="Arial"/>
          <w:sz w:val="17"/>
          <w:szCs w:val="17"/>
        </w:rPr>
        <w:t>Tıp Laboratuvarı’nın</w:t>
      </w:r>
      <w:r w:rsidRPr="00406323">
        <w:rPr>
          <w:rFonts w:ascii="Arial" w:hAnsi="Arial" w:cs="Arial"/>
          <w:sz w:val="17"/>
          <w:szCs w:val="17"/>
        </w:rPr>
        <w:t xml:space="preserve"> akdi ve kanuni yükümlülüklerini tam ve gereği gibi ifa edebilmesi için elde edilir.</w:t>
      </w:r>
      <w:r w:rsidR="00F467AD" w:rsidRPr="00406323">
        <w:rPr>
          <w:rFonts w:ascii="Arial" w:hAnsi="Arial" w:cs="Arial"/>
          <w:sz w:val="17"/>
          <w:szCs w:val="17"/>
        </w:rPr>
        <w:t xml:space="preserve"> Ayrıca, Kanun’un 6. maddesi 3. fıkrasında da belirtildiği üzere sağlık ve cinsel hayata ilişkin kişisel veriler ise yalnızca kamu sağlığının korunması, koruyucu hekimlik, tıbbı tetkik,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32871BA9" w14:textId="76F6C531" w:rsidR="003E4728" w:rsidRPr="00406323" w:rsidRDefault="003E4728" w:rsidP="003E4728">
      <w:pPr>
        <w:pStyle w:val="Balk2"/>
        <w:rPr>
          <w:rFonts w:ascii="Arial" w:hAnsi="Arial" w:cs="Arial"/>
          <w:b/>
          <w:bCs/>
          <w:color w:val="FF0000"/>
          <w:sz w:val="17"/>
          <w:szCs w:val="17"/>
        </w:rPr>
      </w:pPr>
      <w:r w:rsidRPr="00406323">
        <w:rPr>
          <w:rFonts w:ascii="Arial" w:hAnsi="Arial" w:cs="Arial"/>
          <w:b/>
          <w:bCs/>
          <w:color w:val="FF0000"/>
          <w:sz w:val="17"/>
          <w:szCs w:val="17"/>
        </w:rPr>
        <w:t>5.KİŞİSEL VERİ SAHİBİNİN HAKLARI</w:t>
      </w:r>
    </w:p>
    <w:p w14:paraId="73F7DF1C" w14:textId="3A8D0291" w:rsidR="003E4728" w:rsidRPr="00406323" w:rsidRDefault="003E4728" w:rsidP="003E4728">
      <w:pPr>
        <w:rPr>
          <w:rFonts w:ascii="Arial" w:hAnsi="Arial" w:cs="Arial"/>
          <w:sz w:val="17"/>
          <w:szCs w:val="17"/>
        </w:rPr>
      </w:pPr>
      <w:r w:rsidRPr="00406323">
        <w:rPr>
          <w:rFonts w:ascii="Arial" w:hAnsi="Arial" w:cs="Arial"/>
          <w:sz w:val="17"/>
          <w:szCs w:val="17"/>
        </w:rPr>
        <w:t>Kişisel veri sahibi olarak, işlenen kişisel verilerinizle ilgili kanun mevzuat uyarınca;</w:t>
      </w:r>
    </w:p>
    <w:p w14:paraId="375D77A0" w14:textId="77777777"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Kişisel veri işlenip işlenmediğini öğrenme,</w:t>
      </w:r>
    </w:p>
    <w:p w14:paraId="36F6DF06" w14:textId="77777777"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Kişisel veriler işlenmişse buna ilişkin bilgi talep etme,</w:t>
      </w:r>
    </w:p>
    <w:p w14:paraId="1CF0B935" w14:textId="59FDEABD"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 xml:space="preserve">Kişisel sağlık verilerine erişim ve bu verileri isteme, </w:t>
      </w:r>
    </w:p>
    <w:p w14:paraId="440B2EE3" w14:textId="77777777"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Kişisel verilerin işlenme amacını ve bunların amacına uygun kullanılıp kullanılmadığını öğrenme,</w:t>
      </w:r>
    </w:p>
    <w:p w14:paraId="60474FB1" w14:textId="77777777"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Yurt içinde veya yurt dışında kişisel verilerin aktarıldığı üçüncü kişileri bilme,</w:t>
      </w:r>
    </w:p>
    <w:p w14:paraId="47227794" w14:textId="77777777"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Kişisel verilerin eksik veya yanlış işlenmiş olması hâlinde bunların düzeltilmesini isteme,</w:t>
      </w:r>
    </w:p>
    <w:p w14:paraId="551ED3E6" w14:textId="77777777"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Kişisel verilerin silinmesini veya yok edilmesini isteme,</w:t>
      </w:r>
    </w:p>
    <w:p w14:paraId="6DF1B4EA" w14:textId="77777777"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Kişisel verilerin eksik veya yanlış işlenmiş olması hâlinde bunların düzeltilmesine ve/veya kişisel verilerin silinmesini veya yok edilmesine ilişkin işlemlerin kişisel verilerin aktarıldığı üçüncü kişilere bildirilmesini isteme,</w:t>
      </w:r>
    </w:p>
    <w:p w14:paraId="460AA002" w14:textId="77777777"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İşlenen verilerin münhasıran otomatik sistemler vasıtasıyla analiz edilmesi suretiyle kişinin kendisi aleyhine bir sonucun ortaya çıkmasına itiraz etme,</w:t>
      </w:r>
    </w:p>
    <w:p w14:paraId="4EA84F6A" w14:textId="0A5DCBA4" w:rsidR="00012981" w:rsidRPr="00406323" w:rsidRDefault="00012981" w:rsidP="00012981">
      <w:pPr>
        <w:pStyle w:val="ListeParagraf"/>
        <w:numPr>
          <w:ilvl w:val="0"/>
          <w:numId w:val="5"/>
        </w:numPr>
        <w:rPr>
          <w:rFonts w:ascii="Arial" w:hAnsi="Arial" w:cs="Arial"/>
          <w:sz w:val="17"/>
          <w:szCs w:val="17"/>
        </w:rPr>
      </w:pPr>
      <w:r w:rsidRPr="00406323">
        <w:rPr>
          <w:rFonts w:ascii="Arial" w:hAnsi="Arial" w:cs="Arial"/>
          <w:sz w:val="17"/>
          <w:szCs w:val="17"/>
        </w:rPr>
        <w:t>Kişisel verilerin kanuna aykırı olarak işlenmesi sebebiyle zarara uğraması hâlinde zararın giderilmesini talep etme haklarına sahipsiniz</w:t>
      </w:r>
      <w:r w:rsidR="000E5F22" w:rsidRPr="00406323">
        <w:rPr>
          <w:rFonts w:ascii="Arial" w:hAnsi="Arial" w:cs="Arial"/>
          <w:sz w:val="17"/>
          <w:szCs w:val="17"/>
        </w:rPr>
        <w:t>.</w:t>
      </w:r>
    </w:p>
    <w:p w14:paraId="4B5A1ABC" w14:textId="56ED0151" w:rsidR="000E5F22" w:rsidRPr="00406323" w:rsidRDefault="000E5F22" w:rsidP="000E5F22">
      <w:pPr>
        <w:rPr>
          <w:rFonts w:ascii="Arial" w:hAnsi="Arial" w:cs="Arial"/>
          <w:sz w:val="17"/>
          <w:szCs w:val="17"/>
        </w:rPr>
      </w:pPr>
      <w:r w:rsidRPr="00406323">
        <w:rPr>
          <w:rFonts w:ascii="Arial" w:hAnsi="Arial" w:cs="Arial"/>
          <w:sz w:val="17"/>
          <w:szCs w:val="17"/>
        </w:rPr>
        <w:t>Kişisel veri işlenip işlenmediğini öğrenme hakkınızı, kişisel verileri işlenmişse buna ilişkin bilgi talep etme hakkınızı; kişisel sağlık verilerine erişim ve bu verileri isteme hakkınızı, kişisel verilerin işlenme amacını ve bunların amacına uygun kullanılıp kullanılmadığını öğrenme hakkınızı ya da yurt içinde veya yurt dışında kişisel verilerin aktarıldığı üçüncü kişileri bilme hakkınızı kullanmanız halinde ilgili bilgi tarafınıza, açık ve anlaşılabilir bir şekilde yazılı olarak ya da elektronik ortamda, tarafınızca sağlanan iletişim bilgileri yoluyla, bildirilecektir.</w:t>
      </w:r>
    </w:p>
    <w:p w14:paraId="5D585817" w14:textId="2A944057" w:rsidR="00600CEF" w:rsidRPr="00406323" w:rsidRDefault="00600CEF" w:rsidP="00600CEF">
      <w:pPr>
        <w:pStyle w:val="Balk2"/>
        <w:rPr>
          <w:rFonts w:ascii="Arial" w:hAnsi="Arial" w:cs="Arial"/>
          <w:b/>
          <w:bCs/>
          <w:color w:val="FF0000"/>
          <w:sz w:val="17"/>
          <w:szCs w:val="17"/>
        </w:rPr>
      </w:pPr>
      <w:r w:rsidRPr="00406323">
        <w:rPr>
          <w:rFonts w:ascii="Arial" w:hAnsi="Arial" w:cs="Arial"/>
          <w:b/>
          <w:bCs/>
          <w:color w:val="FF0000"/>
          <w:sz w:val="17"/>
          <w:szCs w:val="17"/>
        </w:rPr>
        <w:t>6.KVKK UYARINCA KİŞİSEL VERİLERİN AÇIK RIZA OLMAKSIZIN İŞLEYEBİLECEĞİ HALLER</w:t>
      </w:r>
    </w:p>
    <w:p w14:paraId="0EB576BE" w14:textId="16B0BD9B" w:rsidR="003F7A00" w:rsidRPr="00406323" w:rsidRDefault="003F7A00" w:rsidP="003F7A00">
      <w:pPr>
        <w:rPr>
          <w:rFonts w:ascii="Arial" w:hAnsi="Arial" w:cs="Arial"/>
          <w:sz w:val="17"/>
          <w:szCs w:val="17"/>
        </w:rPr>
      </w:pPr>
      <w:proofErr w:type="spellStart"/>
      <w:r w:rsidRPr="00406323">
        <w:rPr>
          <w:rFonts w:ascii="Arial" w:hAnsi="Arial" w:cs="Arial"/>
          <w:sz w:val="17"/>
          <w:szCs w:val="17"/>
        </w:rPr>
        <w:t>KVKK’nın</w:t>
      </w:r>
      <w:proofErr w:type="spellEnd"/>
      <w:r w:rsidRPr="00406323">
        <w:rPr>
          <w:rFonts w:ascii="Arial" w:hAnsi="Arial" w:cs="Arial"/>
          <w:sz w:val="17"/>
          <w:szCs w:val="17"/>
        </w:rPr>
        <w:t xml:space="preserve"> 5. maddesi ve Yönetmelik’in 7. Maddesi uyarınca, aşağıdaki hallerde açık rızanız aranmaksızın</w:t>
      </w:r>
      <w:r w:rsidR="0076306B" w:rsidRPr="00406323">
        <w:rPr>
          <w:rFonts w:ascii="Arial" w:hAnsi="Arial" w:cs="Arial"/>
          <w:sz w:val="17"/>
          <w:szCs w:val="17"/>
        </w:rPr>
        <w:t xml:space="preserve"> </w:t>
      </w:r>
      <w:r w:rsidRPr="00406323">
        <w:rPr>
          <w:rFonts w:ascii="Arial" w:hAnsi="Arial" w:cs="Arial"/>
          <w:sz w:val="17"/>
          <w:szCs w:val="17"/>
        </w:rPr>
        <w:t>Kişisel Verileriniz:</w:t>
      </w:r>
    </w:p>
    <w:p w14:paraId="105713B5" w14:textId="77777777" w:rsidR="0076306B" w:rsidRPr="00406323" w:rsidRDefault="003F7A00" w:rsidP="003F7A00">
      <w:pPr>
        <w:pStyle w:val="ListeParagraf"/>
        <w:numPr>
          <w:ilvl w:val="0"/>
          <w:numId w:val="6"/>
        </w:numPr>
        <w:rPr>
          <w:rFonts w:ascii="Arial" w:hAnsi="Arial" w:cs="Arial"/>
          <w:sz w:val="17"/>
          <w:szCs w:val="17"/>
        </w:rPr>
      </w:pPr>
      <w:r w:rsidRPr="00406323">
        <w:rPr>
          <w:rFonts w:ascii="Arial" w:hAnsi="Arial" w:cs="Arial"/>
          <w:sz w:val="17"/>
          <w:szCs w:val="17"/>
        </w:rPr>
        <w:t>Kanunlarda açıkça öngörülen hallerde,</w:t>
      </w:r>
    </w:p>
    <w:p w14:paraId="42976CAE" w14:textId="77777777" w:rsidR="0076306B" w:rsidRPr="00406323" w:rsidRDefault="003F7A00" w:rsidP="003F7A00">
      <w:pPr>
        <w:pStyle w:val="ListeParagraf"/>
        <w:numPr>
          <w:ilvl w:val="0"/>
          <w:numId w:val="6"/>
        </w:numPr>
        <w:rPr>
          <w:rFonts w:ascii="Arial" w:hAnsi="Arial" w:cs="Arial"/>
          <w:sz w:val="17"/>
          <w:szCs w:val="17"/>
        </w:rPr>
      </w:pPr>
      <w:r w:rsidRPr="00406323">
        <w:rPr>
          <w:rFonts w:ascii="Arial" w:hAnsi="Arial" w:cs="Arial"/>
          <w:sz w:val="17"/>
          <w:szCs w:val="17"/>
        </w:rPr>
        <w:t>Fiili imkânsızlık nedeniyle veri sahibi olarak rızanızı açıklayamayacak durumda olmanız veya rızanıza hukuki geçerlilik tanınmayan hallerde kendinizin ya da bir başkasının hayatı veya beden bütünlüğünün korunması için kişisel verinizin işlenmesinin zorunlu olması,</w:t>
      </w:r>
    </w:p>
    <w:p w14:paraId="3E798C0E" w14:textId="77777777" w:rsidR="0076306B" w:rsidRPr="00406323" w:rsidRDefault="003F7A00" w:rsidP="003F7A00">
      <w:pPr>
        <w:pStyle w:val="ListeParagraf"/>
        <w:numPr>
          <w:ilvl w:val="0"/>
          <w:numId w:val="6"/>
        </w:numPr>
        <w:rPr>
          <w:rFonts w:ascii="Arial" w:hAnsi="Arial" w:cs="Arial"/>
          <w:sz w:val="17"/>
          <w:szCs w:val="17"/>
        </w:rPr>
      </w:pPr>
      <w:r w:rsidRPr="00406323">
        <w:rPr>
          <w:rFonts w:ascii="Arial" w:hAnsi="Arial" w:cs="Arial"/>
          <w:sz w:val="17"/>
          <w:szCs w:val="17"/>
        </w:rPr>
        <w:t>Bir sözleşmenin kurulması veya ifasıyla doğrudan doğruya ilgili olması kaydıyla, sözleşmenin taraflarına ait Kişisel Verilerinizin işlenmesinin gerekli olması,</w:t>
      </w:r>
    </w:p>
    <w:p w14:paraId="1B94E2C2" w14:textId="77777777" w:rsidR="0076306B" w:rsidRPr="00406323" w:rsidRDefault="003F7A00" w:rsidP="003F7A00">
      <w:pPr>
        <w:pStyle w:val="ListeParagraf"/>
        <w:numPr>
          <w:ilvl w:val="0"/>
          <w:numId w:val="6"/>
        </w:numPr>
        <w:rPr>
          <w:rFonts w:ascii="Arial" w:hAnsi="Arial" w:cs="Arial"/>
          <w:sz w:val="17"/>
          <w:szCs w:val="17"/>
        </w:rPr>
      </w:pPr>
      <w:r w:rsidRPr="00406323">
        <w:rPr>
          <w:rFonts w:ascii="Arial" w:hAnsi="Arial" w:cs="Arial"/>
          <w:sz w:val="17"/>
          <w:szCs w:val="17"/>
        </w:rPr>
        <w:t>Bir hukuki yükümlülüğün yerine getirilebilmesi için zorunlu olması,</w:t>
      </w:r>
    </w:p>
    <w:p w14:paraId="468A738E" w14:textId="77777777" w:rsidR="0076306B" w:rsidRPr="00406323" w:rsidRDefault="003F7A00" w:rsidP="003F7A00">
      <w:pPr>
        <w:pStyle w:val="ListeParagraf"/>
        <w:numPr>
          <w:ilvl w:val="0"/>
          <w:numId w:val="6"/>
        </w:numPr>
        <w:rPr>
          <w:rFonts w:ascii="Arial" w:hAnsi="Arial" w:cs="Arial"/>
          <w:sz w:val="17"/>
          <w:szCs w:val="17"/>
        </w:rPr>
      </w:pPr>
      <w:r w:rsidRPr="00406323">
        <w:rPr>
          <w:rFonts w:ascii="Arial" w:hAnsi="Arial" w:cs="Arial"/>
          <w:sz w:val="17"/>
          <w:szCs w:val="17"/>
        </w:rPr>
        <w:t>Kişisel Verilerinizin tarafınızca alenileştirilmiş olması,</w:t>
      </w:r>
    </w:p>
    <w:p w14:paraId="32EE759F" w14:textId="77777777" w:rsidR="0076306B" w:rsidRPr="00406323" w:rsidRDefault="003F7A00" w:rsidP="003F7A00">
      <w:pPr>
        <w:pStyle w:val="ListeParagraf"/>
        <w:numPr>
          <w:ilvl w:val="0"/>
          <w:numId w:val="6"/>
        </w:numPr>
        <w:rPr>
          <w:rFonts w:ascii="Arial" w:hAnsi="Arial" w:cs="Arial"/>
          <w:sz w:val="17"/>
          <w:szCs w:val="17"/>
        </w:rPr>
      </w:pPr>
      <w:r w:rsidRPr="00406323">
        <w:rPr>
          <w:rFonts w:ascii="Arial" w:hAnsi="Arial" w:cs="Arial"/>
          <w:sz w:val="17"/>
          <w:szCs w:val="17"/>
        </w:rPr>
        <w:t>Bir hakkın tesisi, kullanılması veya korunması için veri işlemenin zorunlu olması,</w:t>
      </w:r>
    </w:p>
    <w:p w14:paraId="3C3BCDAA" w14:textId="722C921E" w:rsidR="003F7A00" w:rsidRPr="00406323" w:rsidRDefault="003F7A00" w:rsidP="003F7A00">
      <w:pPr>
        <w:pStyle w:val="ListeParagraf"/>
        <w:numPr>
          <w:ilvl w:val="0"/>
          <w:numId w:val="6"/>
        </w:numPr>
        <w:rPr>
          <w:rFonts w:ascii="Arial" w:hAnsi="Arial" w:cs="Arial"/>
          <w:sz w:val="17"/>
          <w:szCs w:val="17"/>
        </w:rPr>
      </w:pPr>
      <w:r w:rsidRPr="00406323">
        <w:rPr>
          <w:rFonts w:ascii="Arial" w:hAnsi="Arial" w:cs="Arial"/>
          <w:sz w:val="17"/>
          <w:szCs w:val="17"/>
        </w:rPr>
        <w:t>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işlenebilir.</w:t>
      </w:r>
    </w:p>
    <w:p w14:paraId="075A987F" w14:textId="5C80C550" w:rsidR="008B0D1D" w:rsidRDefault="008B0D1D" w:rsidP="003F7A00">
      <w:pPr>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64384" behindDoc="0" locked="0" layoutInCell="1" allowOverlap="1" wp14:anchorId="531E7576" wp14:editId="775B5AAD">
                <wp:simplePos x="0" y="0"/>
                <wp:positionH relativeFrom="column">
                  <wp:posOffset>-39370</wp:posOffset>
                </wp:positionH>
                <wp:positionV relativeFrom="paragraph">
                  <wp:posOffset>157480</wp:posOffset>
                </wp:positionV>
                <wp:extent cx="5859780" cy="1280160"/>
                <wp:effectExtent l="0" t="0" r="26670" b="15240"/>
                <wp:wrapNone/>
                <wp:docPr id="6" name="Rectangle 6"/>
                <wp:cNvGraphicFramePr/>
                <a:graphic xmlns:a="http://schemas.openxmlformats.org/drawingml/2006/main">
                  <a:graphicData uri="http://schemas.microsoft.com/office/word/2010/wordprocessingShape">
                    <wps:wsp>
                      <wps:cNvSpPr/>
                      <wps:spPr>
                        <a:xfrm>
                          <a:off x="0" y="0"/>
                          <a:ext cx="5859780" cy="1280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7DB30" id="Rectangle 6" o:spid="_x0000_s1026" style="position:absolute;margin-left:-3.1pt;margin-top:12.4pt;width:461.4pt;height:100.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" filled="f" strokecolor="black [3213]" strokeweight="1pt"/>
            </w:pict>
          </mc:Fallback>
        </mc:AlternateContent>
      </w:r>
    </w:p>
    <w:p w14:paraId="147506FA" w14:textId="4F9DB613" w:rsidR="003F7A00" w:rsidRPr="001E2E23" w:rsidRDefault="002555DC" w:rsidP="003F7A00">
      <w:pPr>
        <w:rPr>
          <w:rFonts w:ascii="Arial" w:hAnsi="Arial" w:cs="Arial"/>
          <w:b/>
          <w:bCs/>
          <w:sz w:val="18"/>
          <w:szCs w:val="18"/>
          <w:u w:val="single"/>
        </w:rPr>
      </w:pPr>
      <w:r w:rsidRPr="001E2E23">
        <w:rPr>
          <w:rFonts w:ascii="Arial" w:hAnsi="Arial" w:cs="Arial"/>
          <w:b/>
          <w:bCs/>
          <w:sz w:val="18"/>
          <w:szCs w:val="18"/>
          <w:u w:val="single"/>
        </w:rPr>
        <w:t xml:space="preserve">Kişisel Verilerin Korunması Kanunu kapsamında hazırlanan </w:t>
      </w:r>
      <w:r w:rsidR="00C06FAE">
        <w:rPr>
          <w:rFonts w:ascii="Arial" w:hAnsi="Arial" w:cs="Arial"/>
          <w:b/>
          <w:bCs/>
          <w:sz w:val="18"/>
          <w:szCs w:val="18"/>
          <w:u w:val="single"/>
        </w:rPr>
        <w:t>İ</w:t>
      </w:r>
      <w:r w:rsidRPr="001E2E23">
        <w:rPr>
          <w:rFonts w:ascii="Arial" w:hAnsi="Arial" w:cs="Arial"/>
          <w:b/>
          <w:bCs/>
          <w:sz w:val="18"/>
          <w:szCs w:val="18"/>
          <w:u w:val="single"/>
        </w:rPr>
        <w:t>şbu Aydınlatma Metnini</w:t>
      </w:r>
      <w:r w:rsidR="007F7898" w:rsidRPr="001E2E23">
        <w:rPr>
          <w:rFonts w:ascii="Arial" w:hAnsi="Arial" w:cs="Arial"/>
          <w:b/>
          <w:bCs/>
          <w:sz w:val="18"/>
          <w:szCs w:val="18"/>
          <w:u w:val="single"/>
        </w:rPr>
        <w:t xml:space="preserve"> okudum</w:t>
      </w:r>
      <w:r w:rsidR="00C06FAE">
        <w:rPr>
          <w:rFonts w:ascii="Arial" w:hAnsi="Arial" w:cs="Arial"/>
          <w:b/>
          <w:bCs/>
          <w:sz w:val="18"/>
          <w:szCs w:val="18"/>
          <w:u w:val="single"/>
        </w:rPr>
        <w:t xml:space="preserve">, </w:t>
      </w:r>
      <w:r w:rsidR="007F7898" w:rsidRPr="001E2E23">
        <w:rPr>
          <w:rFonts w:ascii="Arial" w:hAnsi="Arial" w:cs="Arial"/>
          <w:b/>
          <w:bCs/>
          <w:sz w:val="18"/>
          <w:szCs w:val="18"/>
          <w:u w:val="single"/>
        </w:rPr>
        <w:t>anladım.</w:t>
      </w:r>
    </w:p>
    <w:p w14:paraId="55B86375" w14:textId="06B28E32" w:rsidR="007F7898" w:rsidRPr="001E2E23" w:rsidRDefault="007F7898" w:rsidP="003F7A00">
      <w:pPr>
        <w:rPr>
          <w:rFonts w:ascii="Arial" w:hAnsi="Arial" w:cs="Arial"/>
          <w:b/>
          <w:bCs/>
          <w:sz w:val="18"/>
          <w:szCs w:val="18"/>
        </w:rPr>
      </w:pPr>
      <w:r w:rsidRPr="001E2E23">
        <w:rPr>
          <w:rFonts w:ascii="Arial" w:hAnsi="Arial" w:cs="Arial"/>
          <w:b/>
          <w:bCs/>
          <w:sz w:val="18"/>
          <w:szCs w:val="18"/>
        </w:rPr>
        <w:t>Ad-</w:t>
      </w:r>
      <w:proofErr w:type="spellStart"/>
      <w:r w:rsidRPr="001E2E23">
        <w:rPr>
          <w:rFonts w:ascii="Arial" w:hAnsi="Arial" w:cs="Arial"/>
          <w:b/>
          <w:bCs/>
          <w:sz w:val="18"/>
          <w:szCs w:val="18"/>
        </w:rPr>
        <w:t>Soyad</w:t>
      </w:r>
      <w:proofErr w:type="spellEnd"/>
      <w:r w:rsidRPr="001E2E23">
        <w:rPr>
          <w:rFonts w:ascii="Arial" w:hAnsi="Arial" w:cs="Arial"/>
          <w:b/>
          <w:bCs/>
          <w:sz w:val="18"/>
          <w:szCs w:val="18"/>
        </w:rPr>
        <w:t>:</w:t>
      </w:r>
    </w:p>
    <w:p w14:paraId="15BB1788" w14:textId="723C42EF" w:rsidR="007F7898" w:rsidRPr="001E2E23" w:rsidRDefault="007F7898" w:rsidP="003F7A00">
      <w:pPr>
        <w:rPr>
          <w:rFonts w:ascii="Arial" w:hAnsi="Arial" w:cs="Arial"/>
          <w:b/>
          <w:bCs/>
          <w:sz w:val="18"/>
          <w:szCs w:val="18"/>
        </w:rPr>
      </w:pPr>
      <w:r w:rsidRPr="001E2E23">
        <w:rPr>
          <w:rFonts w:ascii="Arial" w:hAnsi="Arial" w:cs="Arial"/>
          <w:b/>
          <w:bCs/>
          <w:sz w:val="18"/>
          <w:szCs w:val="18"/>
        </w:rPr>
        <w:lastRenderedPageBreak/>
        <w:t>Tarih:</w:t>
      </w:r>
    </w:p>
    <w:p w14:paraId="0CE0B719" w14:textId="70B5409C" w:rsidR="007F7898" w:rsidRPr="001E2E23" w:rsidRDefault="007F7898" w:rsidP="003F7A00">
      <w:pPr>
        <w:rPr>
          <w:rFonts w:ascii="Arial" w:hAnsi="Arial" w:cs="Arial"/>
          <w:b/>
          <w:bCs/>
          <w:sz w:val="18"/>
          <w:szCs w:val="18"/>
        </w:rPr>
      </w:pPr>
      <w:r w:rsidRPr="001E2E23">
        <w:rPr>
          <w:rFonts w:ascii="Arial" w:hAnsi="Arial" w:cs="Arial"/>
          <w:b/>
          <w:bCs/>
          <w:sz w:val="18"/>
          <w:szCs w:val="18"/>
        </w:rPr>
        <w:t>İmza:</w:t>
      </w:r>
    </w:p>
    <w:sectPr w:rsidR="007F7898" w:rsidRPr="001E2E23" w:rsidSect="00945907">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C9DB" w14:textId="77777777" w:rsidR="00AC510B" w:rsidRDefault="00AC510B" w:rsidP="00585DEB">
      <w:pPr>
        <w:spacing w:after="0" w:line="240" w:lineRule="auto"/>
      </w:pPr>
      <w:r>
        <w:separator/>
      </w:r>
    </w:p>
  </w:endnote>
  <w:endnote w:type="continuationSeparator" w:id="0">
    <w:p w14:paraId="5074FE33" w14:textId="77777777" w:rsidR="00AC510B" w:rsidRDefault="00AC510B" w:rsidP="0058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701470"/>
      <w:docPartObj>
        <w:docPartGallery w:val="Page Numbers (Bottom of Page)"/>
        <w:docPartUnique/>
      </w:docPartObj>
    </w:sdtPr>
    <w:sdtEndPr>
      <w:rPr>
        <w:noProof/>
      </w:rPr>
    </w:sdtEndPr>
    <w:sdtContent>
      <w:p w14:paraId="2684CBCD" w14:textId="2DA74827" w:rsidR="00585DEB" w:rsidRDefault="00585DEB">
        <w:pPr>
          <w:pStyle w:val="AltBilgi"/>
          <w:jc w:val="right"/>
        </w:pPr>
        <w:r>
          <w:fldChar w:fldCharType="begin"/>
        </w:r>
        <w:r>
          <w:instrText xml:space="preserve"> PAGE   \* MERGEFORMAT </w:instrText>
        </w:r>
        <w:r>
          <w:fldChar w:fldCharType="separate"/>
        </w:r>
        <w:r>
          <w:rPr>
            <w:noProof/>
          </w:rPr>
          <w:t>2</w:t>
        </w:r>
        <w:r>
          <w:rPr>
            <w:noProof/>
          </w:rPr>
          <w:fldChar w:fldCharType="end"/>
        </w:r>
      </w:p>
    </w:sdtContent>
  </w:sdt>
  <w:p w14:paraId="6318336C" w14:textId="77777777" w:rsidR="00585DEB" w:rsidRDefault="00585D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5961" w14:textId="77777777" w:rsidR="00AC510B" w:rsidRDefault="00AC510B" w:rsidP="00585DEB">
      <w:pPr>
        <w:spacing w:after="0" w:line="240" w:lineRule="auto"/>
      </w:pPr>
      <w:r>
        <w:separator/>
      </w:r>
    </w:p>
  </w:footnote>
  <w:footnote w:type="continuationSeparator" w:id="0">
    <w:p w14:paraId="12E3EF68" w14:textId="77777777" w:rsidR="00AC510B" w:rsidRDefault="00AC510B" w:rsidP="0058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2271" w14:textId="0CDC9C5A" w:rsidR="00D062BE" w:rsidRDefault="00D062BE" w:rsidP="00D062BE">
    <w:pPr>
      <w:pStyle w:val="stBilgi"/>
      <w:ind w:firstLine="720"/>
    </w:pPr>
    <w:r>
      <w:rPr>
        <w:noProof/>
      </w:rPr>
      <w:drawing>
        <wp:anchor distT="0" distB="0" distL="114300" distR="114300" simplePos="0" relativeHeight="251659264" behindDoc="0" locked="0" layoutInCell="1" allowOverlap="1" wp14:anchorId="0666DD60" wp14:editId="18BF7992">
          <wp:simplePos x="0" y="0"/>
          <wp:positionH relativeFrom="margin">
            <wp:align>left</wp:align>
          </wp:positionH>
          <wp:positionV relativeFrom="page">
            <wp:posOffset>447675</wp:posOffset>
          </wp:positionV>
          <wp:extent cx="5547461" cy="3524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47461"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5C34"/>
    <w:multiLevelType w:val="hybridMultilevel"/>
    <w:tmpl w:val="1A128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22C48"/>
    <w:multiLevelType w:val="hybridMultilevel"/>
    <w:tmpl w:val="EE860F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104867"/>
    <w:multiLevelType w:val="hybridMultilevel"/>
    <w:tmpl w:val="CCF44DA6"/>
    <w:lvl w:ilvl="0" w:tplc="3866F4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8C1"/>
    <w:multiLevelType w:val="hybridMultilevel"/>
    <w:tmpl w:val="2B26DB48"/>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97A41B7"/>
    <w:multiLevelType w:val="hybridMultilevel"/>
    <w:tmpl w:val="BA78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85FEF"/>
    <w:multiLevelType w:val="hybridMultilevel"/>
    <w:tmpl w:val="447A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B3649"/>
    <w:multiLevelType w:val="hybridMultilevel"/>
    <w:tmpl w:val="3B50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8F"/>
    <w:rsid w:val="00012981"/>
    <w:rsid w:val="0004513E"/>
    <w:rsid w:val="00093EEB"/>
    <w:rsid w:val="000D75BF"/>
    <w:rsid w:val="000E5F22"/>
    <w:rsid w:val="000F3C8A"/>
    <w:rsid w:val="0011350C"/>
    <w:rsid w:val="001371D9"/>
    <w:rsid w:val="00144491"/>
    <w:rsid w:val="001B30EA"/>
    <w:rsid w:val="001E2E23"/>
    <w:rsid w:val="00205E9B"/>
    <w:rsid w:val="0024166D"/>
    <w:rsid w:val="002555DC"/>
    <w:rsid w:val="002620A2"/>
    <w:rsid w:val="002A1ABC"/>
    <w:rsid w:val="002C6856"/>
    <w:rsid w:val="002F406D"/>
    <w:rsid w:val="00321C89"/>
    <w:rsid w:val="00397FEA"/>
    <w:rsid w:val="003E4728"/>
    <w:rsid w:val="003F7A00"/>
    <w:rsid w:val="00406323"/>
    <w:rsid w:val="00511C43"/>
    <w:rsid w:val="00526908"/>
    <w:rsid w:val="00565F6F"/>
    <w:rsid w:val="00585DEB"/>
    <w:rsid w:val="00600CEF"/>
    <w:rsid w:val="00611669"/>
    <w:rsid w:val="00663A55"/>
    <w:rsid w:val="006843C9"/>
    <w:rsid w:val="006E4DB2"/>
    <w:rsid w:val="00740517"/>
    <w:rsid w:val="0076306B"/>
    <w:rsid w:val="0077288B"/>
    <w:rsid w:val="00773141"/>
    <w:rsid w:val="007B2B9A"/>
    <w:rsid w:val="007B653D"/>
    <w:rsid w:val="007F5992"/>
    <w:rsid w:val="007F7898"/>
    <w:rsid w:val="00821BD7"/>
    <w:rsid w:val="00827773"/>
    <w:rsid w:val="008363ED"/>
    <w:rsid w:val="00887233"/>
    <w:rsid w:val="008B0D1D"/>
    <w:rsid w:val="008C57E3"/>
    <w:rsid w:val="008C666E"/>
    <w:rsid w:val="008C7B72"/>
    <w:rsid w:val="00945907"/>
    <w:rsid w:val="00960EA7"/>
    <w:rsid w:val="00975690"/>
    <w:rsid w:val="009831D4"/>
    <w:rsid w:val="00A52849"/>
    <w:rsid w:val="00A666EF"/>
    <w:rsid w:val="00A82EEF"/>
    <w:rsid w:val="00AC510B"/>
    <w:rsid w:val="00BF2EFC"/>
    <w:rsid w:val="00C06FAE"/>
    <w:rsid w:val="00C31DF2"/>
    <w:rsid w:val="00C34ABD"/>
    <w:rsid w:val="00C42D2C"/>
    <w:rsid w:val="00C76F8F"/>
    <w:rsid w:val="00C95383"/>
    <w:rsid w:val="00CE2BBC"/>
    <w:rsid w:val="00D062BE"/>
    <w:rsid w:val="00DB596B"/>
    <w:rsid w:val="00E95A4E"/>
    <w:rsid w:val="00EF296F"/>
    <w:rsid w:val="00F16F1E"/>
    <w:rsid w:val="00F467AD"/>
    <w:rsid w:val="00F61063"/>
    <w:rsid w:val="00F865C9"/>
    <w:rsid w:val="00FA79E0"/>
    <w:rsid w:val="00FB0701"/>
    <w:rsid w:val="00FB78BD"/>
    <w:rsid w:val="00FE63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F6BB6"/>
  <w15:chartTrackingRefBased/>
  <w15:docId w15:val="{9273AA58-2AFF-440B-A36D-9B69DD72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2">
    <w:name w:val="heading 2"/>
    <w:basedOn w:val="Normal"/>
    <w:next w:val="Normal"/>
    <w:link w:val="Balk2Char"/>
    <w:uiPriority w:val="9"/>
    <w:unhideWhenUsed/>
    <w:qFormat/>
    <w:rsid w:val="005269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95A4E"/>
    <w:pPr>
      <w:spacing w:after="0" w:line="240" w:lineRule="auto"/>
    </w:pPr>
  </w:style>
  <w:style w:type="paragraph" w:styleId="ListeParagraf">
    <w:name w:val="List Paragraph"/>
    <w:basedOn w:val="Normal"/>
    <w:uiPriority w:val="34"/>
    <w:qFormat/>
    <w:rsid w:val="008C57E3"/>
    <w:pPr>
      <w:ind w:left="720"/>
      <w:contextualSpacing/>
    </w:pPr>
  </w:style>
  <w:style w:type="paragraph" w:styleId="GlAlnt">
    <w:name w:val="Intense Quote"/>
    <w:basedOn w:val="Normal"/>
    <w:next w:val="Normal"/>
    <w:link w:val="GlAlntChar"/>
    <w:uiPriority w:val="30"/>
    <w:qFormat/>
    <w:rsid w:val="00C953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C95383"/>
    <w:rPr>
      <w:i/>
      <w:iCs/>
      <w:color w:val="4472C4" w:themeColor="accent1"/>
      <w:lang w:val="tr-TR"/>
    </w:rPr>
  </w:style>
  <w:style w:type="paragraph" w:styleId="Alnt">
    <w:name w:val="Quote"/>
    <w:basedOn w:val="Normal"/>
    <w:next w:val="Normal"/>
    <w:link w:val="AlntChar"/>
    <w:uiPriority w:val="29"/>
    <w:qFormat/>
    <w:rsid w:val="00C95383"/>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C95383"/>
    <w:rPr>
      <w:i/>
      <w:iCs/>
      <w:color w:val="404040" w:themeColor="text1" w:themeTint="BF"/>
      <w:lang w:val="tr-TR"/>
    </w:rPr>
  </w:style>
  <w:style w:type="character" w:customStyle="1" w:styleId="Balk2Char">
    <w:name w:val="Başlık 2 Char"/>
    <w:basedOn w:val="VarsaylanParagrafYazTipi"/>
    <w:link w:val="Balk2"/>
    <w:uiPriority w:val="9"/>
    <w:rsid w:val="00526908"/>
    <w:rPr>
      <w:rFonts w:asciiTheme="majorHAnsi" w:eastAsiaTheme="majorEastAsia" w:hAnsiTheme="majorHAnsi" w:cstheme="majorBidi"/>
      <w:color w:val="2F5496" w:themeColor="accent1" w:themeShade="BF"/>
      <w:sz w:val="26"/>
      <w:szCs w:val="26"/>
      <w:lang w:val="tr-TR"/>
    </w:rPr>
  </w:style>
  <w:style w:type="character" w:styleId="GlVurgulama">
    <w:name w:val="Intense Emphasis"/>
    <w:basedOn w:val="VarsaylanParagrafYazTipi"/>
    <w:uiPriority w:val="21"/>
    <w:qFormat/>
    <w:rsid w:val="000F3C8A"/>
    <w:rPr>
      <w:i/>
      <w:iCs/>
      <w:color w:val="4472C4" w:themeColor="accent1"/>
    </w:rPr>
  </w:style>
  <w:style w:type="character" w:styleId="KitapBal">
    <w:name w:val="Book Title"/>
    <w:basedOn w:val="VarsaylanParagrafYazTipi"/>
    <w:uiPriority w:val="33"/>
    <w:qFormat/>
    <w:rsid w:val="000F3C8A"/>
    <w:rPr>
      <w:b/>
      <w:bCs/>
      <w:i/>
      <w:iCs/>
      <w:spacing w:val="5"/>
    </w:rPr>
  </w:style>
  <w:style w:type="paragraph" w:styleId="stBilgi">
    <w:name w:val="header"/>
    <w:basedOn w:val="Normal"/>
    <w:link w:val="stBilgiChar"/>
    <w:uiPriority w:val="99"/>
    <w:unhideWhenUsed/>
    <w:rsid w:val="00585DE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85DEB"/>
    <w:rPr>
      <w:lang w:val="tr-TR"/>
    </w:rPr>
  </w:style>
  <w:style w:type="paragraph" w:styleId="AltBilgi">
    <w:name w:val="footer"/>
    <w:basedOn w:val="Normal"/>
    <w:link w:val="AltBilgiChar"/>
    <w:uiPriority w:val="99"/>
    <w:unhideWhenUsed/>
    <w:rsid w:val="00585DE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85DEB"/>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739755">
      <w:bodyDiv w:val="1"/>
      <w:marLeft w:val="0"/>
      <w:marRight w:val="0"/>
      <w:marTop w:val="0"/>
      <w:marBottom w:val="0"/>
      <w:divBdr>
        <w:top w:val="none" w:sz="0" w:space="0" w:color="auto"/>
        <w:left w:val="none" w:sz="0" w:space="0" w:color="auto"/>
        <w:bottom w:val="none" w:sz="0" w:space="0" w:color="auto"/>
        <w:right w:val="none" w:sz="0" w:space="0" w:color="auto"/>
      </w:divBdr>
    </w:div>
    <w:div w:id="17756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45417-7A02-4ACF-9648-B2DD0A2A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Çalış</dc:creator>
  <cp:keywords/>
  <dc:description/>
  <cp:lastModifiedBy>Mihribantijen Tanyalcin</cp:lastModifiedBy>
  <cp:revision>2</cp:revision>
  <dcterms:created xsi:type="dcterms:W3CDTF">2022-01-21T14:05:00Z</dcterms:created>
  <dcterms:modified xsi:type="dcterms:W3CDTF">2022-01-21T14:05:00Z</dcterms:modified>
</cp:coreProperties>
</file>